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687CF2" w14:textId="77777777" w:rsidR="00F738D7" w:rsidRDefault="00F738D7" w:rsidP="00F738D7">
      <w:bookmarkStart w:id="0" w:name="_Hlk480199871"/>
    </w:p>
    <w:p w14:paraId="058E1082" w14:textId="77777777" w:rsidR="00F738D7" w:rsidRDefault="00F738D7" w:rsidP="00F738D7"/>
    <w:bookmarkEnd w:id="0"/>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F738D7" w:rsidRPr="00A26F9D" w14:paraId="41FD97B1" w14:textId="77777777" w:rsidTr="006115F3">
        <w:trPr>
          <w:jc w:val="center"/>
        </w:trPr>
        <w:tc>
          <w:tcPr>
            <w:tcW w:w="9923" w:type="dxa"/>
            <w:tcBorders>
              <w:bottom w:val="single" w:sz="4" w:space="0" w:color="auto"/>
            </w:tcBorders>
          </w:tcPr>
          <w:p w14:paraId="361BEE5E" w14:textId="77777777" w:rsidR="00F738D7" w:rsidRPr="00A26F9D" w:rsidRDefault="00F738D7" w:rsidP="00803F62">
            <w:pPr>
              <w:widowControl w:val="0"/>
              <w:jc w:val="center"/>
              <w:rPr>
                <w:rFonts w:ascii="Calibri" w:hAnsi="Calibri" w:cs="Calibri"/>
                <w:b/>
                <w:bCs/>
                <w:sz w:val="28"/>
                <w:szCs w:val="28"/>
              </w:rPr>
            </w:pPr>
          </w:p>
          <w:p w14:paraId="68946D41" w14:textId="77777777" w:rsidR="00F738D7" w:rsidRPr="00F73901" w:rsidRDefault="00F738D7" w:rsidP="00803F62">
            <w:pPr>
              <w:widowControl w:val="0"/>
              <w:jc w:val="center"/>
              <w:rPr>
                <w:rFonts w:ascii="Calibri" w:hAnsi="Calibri" w:cs="Calibri"/>
                <w:b/>
                <w:bCs/>
                <w:sz w:val="28"/>
                <w:szCs w:val="28"/>
              </w:rPr>
            </w:pPr>
          </w:p>
          <w:p w14:paraId="2130400A" w14:textId="1B77F5F9" w:rsidR="00F738D7" w:rsidRPr="00F73901" w:rsidRDefault="00F738D7" w:rsidP="006115F3">
            <w:pPr>
              <w:pStyle w:val="Testonotaapidipagina"/>
              <w:shd w:val="clear" w:color="auto" w:fill="F2F2F2" w:themeFill="background1" w:themeFillShade="F2"/>
              <w:jc w:val="center"/>
              <w:rPr>
                <w:rFonts w:ascii="Calibri" w:hAnsi="Calibri" w:cs="Calibri"/>
                <w:b/>
                <w:bCs/>
                <w:sz w:val="28"/>
                <w:szCs w:val="28"/>
              </w:rPr>
            </w:pPr>
            <w:r w:rsidRPr="00F73901">
              <w:rPr>
                <w:rFonts w:ascii="Calibri" w:hAnsi="Calibri" w:cs="Calibri"/>
                <w:b/>
                <w:bCs/>
                <w:sz w:val="28"/>
                <w:szCs w:val="28"/>
              </w:rPr>
              <w:t xml:space="preserve">MODELLO </w:t>
            </w:r>
            <w:r w:rsidR="00530722">
              <w:rPr>
                <w:rFonts w:ascii="Calibri" w:hAnsi="Calibri" w:cs="Calibri"/>
                <w:b/>
                <w:bCs/>
                <w:sz w:val="28"/>
                <w:szCs w:val="28"/>
              </w:rPr>
              <w:t>G</w:t>
            </w:r>
          </w:p>
          <w:p w14:paraId="531588E9" w14:textId="0416516E" w:rsidR="00F738D7" w:rsidRPr="00280AAA" w:rsidRDefault="00F738D7" w:rsidP="00280AAA">
            <w:pPr>
              <w:pStyle w:val="Testonotaapidipagina"/>
              <w:shd w:val="clear" w:color="auto" w:fill="F2F2F2" w:themeFill="background1" w:themeFillShade="F2"/>
              <w:jc w:val="center"/>
              <w:rPr>
                <w:rFonts w:ascii="Calibri" w:hAnsi="Calibri" w:cs="Calibri"/>
                <w:b/>
                <w:bCs/>
                <w:sz w:val="28"/>
                <w:szCs w:val="28"/>
              </w:rPr>
            </w:pPr>
            <w:r w:rsidRPr="00280AAA">
              <w:rPr>
                <w:rFonts w:ascii="Calibri" w:hAnsi="Calibri" w:cs="Calibri"/>
                <w:b/>
                <w:bCs/>
                <w:sz w:val="28"/>
                <w:szCs w:val="28"/>
              </w:rPr>
              <w:t xml:space="preserve">DICHIARAZIONE INTEGRATIVA </w:t>
            </w:r>
          </w:p>
          <w:p w14:paraId="673E8D00" w14:textId="3A1309DD" w:rsidR="00280AAA" w:rsidRPr="00280AAA" w:rsidRDefault="00280AAA" w:rsidP="00280AAA">
            <w:pPr>
              <w:pStyle w:val="Testonotaapidipagina"/>
              <w:shd w:val="clear" w:color="auto" w:fill="F2F2F2" w:themeFill="background1" w:themeFillShade="F2"/>
              <w:jc w:val="center"/>
              <w:rPr>
                <w:rFonts w:ascii="Calibri" w:hAnsi="Calibri" w:cs="Calibri"/>
                <w:b/>
                <w:bCs/>
                <w:sz w:val="28"/>
                <w:szCs w:val="28"/>
              </w:rPr>
            </w:pPr>
            <w:r w:rsidRPr="00280AAA">
              <w:rPr>
                <w:rFonts w:ascii="Calibri" w:hAnsi="Calibri" w:cs="Calibri"/>
                <w:b/>
                <w:bCs/>
                <w:sz w:val="28"/>
                <w:szCs w:val="28"/>
              </w:rPr>
              <w:t>SUL RISPETTO DEI PRINCIPI E DEGLI OBBLIGHI PREVISTI PER GLI INTERVENTI PNRR</w:t>
            </w:r>
          </w:p>
          <w:p w14:paraId="27598627" w14:textId="77777777" w:rsidR="00F738D7" w:rsidRPr="00F73901" w:rsidRDefault="00F738D7" w:rsidP="00803F62">
            <w:pPr>
              <w:widowControl w:val="0"/>
              <w:jc w:val="center"/>
              <w:rPr>
                <w:rFonts w:ascii="Calibri" w:hAnsi="Calibri" w:cs="Calibri"/>
                <w:b/>
                <w:bCs/>
                <w:sz w:val="28"/>
                <w:szCs w:val="28"/>
              </w:rPr>
            </w:pPr>
          </w:p>
          <w:p w14:paraId="69B85597" w14:textId="77777777" w:rsidR="007717F9" w:rsidRPr="007717F9" w:rsidRDefault="007717F9" w:rsidP="00B166FC">
            <w:pPr>
              <w:pStyle w:val="Titolo1"/>
              <w:shd w:val="clear" w:color="auto" w:fill="FFFFFF"/>
              <w:spacing w:before="0"/>
              <w:jc w:val="center"/>
              <w:rPr>
                <w:rFonts w:asciiTheme="minorHAnsi" w:eastAsia="Times New Roman" w:hAnsiTheme="minorHAnsi" w:cs="Calibri"/>
                <w:b/>
                <w:bCs/>
                <w:color w:val="auto"/>
                <w:sz w:val="28"/>
                <w:lang w:eastAsia="it-IT"/>
              </w:rPr>
            </w:pPr>
            <w:r w:rsidRPr="007717F9">
              <w:rPr>
                <w:rFonts w:asciiTheme="minorHAnsi" w:eastAsia="Times New Roman" w:hAnsiTheme="minorHAnsi" w:cs="Calibri"/>
                <w:b/>
                <w:bCs/>
                <w:color w:val="auto"/>
                <w:sz w:val="28"/>
                <w:lang w:eastAsia="it-IT"/>
              </w:rPr>
              <w:t>INTERVENTI PER LA GESTIONE DEL RISCHIO DI ALLUVIONE E PER LA RIDUZIONE DEL RISCHIO IDROGEOLOGICO</w:t>
            </w:r>
          </w:p>
          <w:p w14:paraId="5FB87D1C" w14:textId="77777777" w:rsidR="007717F9" w:rsidRPr="007717F9" w:rsidRDefault="007717F9" w:rsidP="00B166FC">
            <w:pPr>
              <w:jc w:val="center"/>
              <w:outlineLvl w:val="2"/>
              <w:rPr>
                <w:rFonts w:asciiTheme="minorHAnsi" w:hAnsiTheme="minorHAnsi" w:cs="Calibri"/>
                <w:b/>
                <w:bCs/>
                <w:sz w:val="28"/>
                <w:szCs w:val="32"/>
                <w:lang w:eastAsia="it-IT"/>
              </w:rPr>
            </w:pPr>
            <w:r w:rsidRPr="009D040F">
              <w:rPr>
                <w:rFonts w:asciiTheme="minorHAnsi" w:hAnsiTheme="minorHAnsi" w:cs="Calibri"/>
                <w:b/>
                <w:bCs/>
                <w:sz w:val="28"/>
                <w:szCs w:val="32"/>
                <w:lang w:eastAsia="it-IT"/>
              </w:rPr>
              <w:t>PNRR-Missione 2 Componente 4 - Investimento 2.1</w:t>
            </w:r>
            <w:r>
              <w:rPr>
                <w:rFonts w:asciiTheme="minorHAnsi" w:hAnsiTheme="minorHAnsi" w:cs="Calibri"/>
                <w:b/>
                <w:bCs/>
                <w:sz w:val="28"/>
                <w:szCs w:val="32"/>
                <w:lang w:eastAsia="it-IT"/>
              </w:rPr>
              <w:t xml:space="preserve"> </w:t>
            </w:r>
            <w:r w:rsidRPr="009D040F">
              <w:rPr>
                <w:rFonts w:asciiTheme="minorHAnsi" w:hAnsiTheme="minorHAnsi" w:cs="Calibri"/>
                <w:b/>
                <w:bCs/>
                <w:sz w:val="28"/>
                <w:szCs w:val="32"/>
                <w:lang w:eastAsia="it-IT"/>
              </w:rPr>
              <w:t>b</w:t>
            </w:r>
            <w:r>
              <w:rPr>
                <w:rFonts w:asciiTheme="minorHAnsi" w:hAnsiTheme="minorHAnsi" w:cs="Calibri"/>
                <w:b/>
                <w:bCs/>
                <w:sz w:val="28"/>
                <w:szCs w:val="32"/>
                <w:lang w:eastAsia="it-IT"/>
              </w:rPr>
              <w:t>) - n</w:t>
            </w:r>
            <w:r w:rsidRPr="0062597E">
              <w:rPr>
                <w:rFonts w:asciiTheme="minorHAnsi" w:hAnsiTheme="minorHAnsi" w:cs="Calibri"/>
                <w:b/>
                <w:bCs/>
                <w:sz w:val="28"/>
                <w:szCs w:val="32"/>
                <w:lang w:eastAsia="it-IT"/>
              </w:rPr>
              <w:t xml:space="preserve">. </w:t>
            </w:r>
            <w:r>
              <w:rPr>
                <w:rFonts w:asciiTheme="minorHAnsi" w:hAnsiTheme="minorHAnsi" w:cs="Calibri"/>
                <w:b/>
                <w:bCs/>
                <w:sz w:val="28"/>
                <w:szCs w:val="32"/>
                <w:lang w:eastAsia="it-IT"/>
              </w:rPr>
              <w:t>4 L</w:t>
            </w:r>
            <w:r w:rsidRPr="0062597E">
              <w:rPr>
                <w:rFonts w:asciiTheme="minorHAnsi" w:hAnsiTheme="minorHAnsi" w:cs="Calibri"/>
                <w:b/>
                <w:bCs/>
                <w:sz w:val="28"/>
                <w:szCs w:val="32"/>
                <w:lang w:eastAsia="it-IT"/>
              </w:rPr>
              <w:t>otti</w:t>
            </w:r>
          </w:p>
          <w:p w14:paraId="61FD0033" w14:textId="77777777" w:rsidR="00F738D7" w:rsidRPr="00A26F9D" w:rsidRDefault="00F738D7" w:rsidP="00F73901">
            <w:pPr>
              <w:jc w:val="center"/>
              <w:rPr>
                <w:rFonts w:ascii="Calibri" w:hAnsi="Calibri" w:cs="Calibri"/>
                <w:b/>
                <w:bCs/>
                <w:sz w:val="28"/>
                <w:szCs w:val="36"/>
              </w:rPr>
            </w:pPr>
          </w:p>
        </w:tc>
      </w:tr>
      <w:tr w:rsidR="00F738D7" w:rsidRPr="00A26F9D" w14:paraId="76BF6768" w14:textId="77777777" w:rsidTr="006115F3">
        <w:trPr>
          <w:jc w:val="center"/>
        </w:trPr>
        <w:tc>
          <w:tcPr>
            <w:tcW w:w="9923" w:type="dxa"/>
            <w:tcBorders>
              <w:left w:val="single" w:sz="4" w:space="0" w:color="auto"/>
              <w:bottom w:val="nil"/>
            </w:tcBorders>
            <w:shd w:val="clear" w:color="auto" w:fill="auto"/>
          </w:tcPr>
          <w:p w14:paraId="38B1421C" w14:textId="77777777" w:rsidR="00F738D7" w:rsidRPr="00A26F9D" w:rsidRDefault="00F738D7" w:rsidP="00803F62">
            <w:pPr>
              <w:jc w:val="center"/>
              <w:rPr>
                <w:rFonts w:ascii="Calibri" w:hAnsi="Calibri" w:cs="Calibri"/>
                <w:sz w:val="22"/>
                <w:szCs w:val="22"/>
              </w:rPr>
            </w:pPr>
            <w:bookmarkStart w:id="1" w:name="_Hlk20401190"/>
          </w:p>
          <w:p w14:paraId="0341F9BA" w14:textId="77777777" w:rsidR="006115F3" w:rsidRPr="000C712C" w:rsidRDefault="006115F3" w:rsidP="006115F3">
            <w:pPr>
              <w:ind w:left="253" w:right="250"/>
              <w:jc w:val="both"/>
              <w:rPr>
                <w:rFonts w:ascii="Calibri" w:hAnsi="Calibri" w:cs="Calibri"/>
                <w:spacing w:val="-4"/>
                <w:sz w:val="22"/>
                <w:szCs w:val="28"/>
              </w:rPr>
            </w:pPr>
            <w:r w:rsidRPr="000C712C">
              <w:rPr>
                <w:rFonts w:ascii="Calibri" w:hAnsi="Calibri" w:cs="Calibri"/>
                <w:b/>
                <w:sz w:val="22"/>
                <w:szCs w:val="22"/>
              </w:rPr>
              <w:t>Procedura</w:t>
            </w:r>
            <w:r w:rsidRPr="000C712C">
              <w:rPr>
                <w:rFonts w:ascii="Calibri" w:hAnsi="Calibri" w:cs="Calibri"/>
                <w:sz w:val="22"/>
                <w:szCs w:val="22"/>
              </w:rPr>
              <w:t xml:space="preserve">: aperta ex art. 60, comma 1, del </w:t>
            </w:r>
            <w:r w:rsidRPr="000C712C">
              <w:rPr>
                <w:rFonts w:ascii="Calibri" w:hAnsi="Calibri" w:cs="Calibri"/>
                <w:spacing w:val="-4"/>
                <w:sz w:val="22"/>
                <w:szCs w:val="22"/>
              </w:rPr>
              <w:t xml:space="preserve">D. Lgs. 50/2016 </w:t>
            </w:r>
            <w:r w:rsidRPr="000C712C">
              <w:rPr>
                <w:rFonts w:ascii="Calibri" w:hAnsi="Calibri" w:cs="Calibri"/>
                <w:sz w:val="22"/>
                <w:szCs w:val="22"/>
              </w:rPr>
              <w:t xml:space="preserve">e </w:t>
            </w:r>
            <w:proofErr w:type="spellStart"/>
            <w:r w:rsidRPr="000C712C">
              <w:rPr>
                <w:rFonts w:ascii="Calibri" w:hAnsi="Calibri" w:cs="Calibri"/>
                <w:sz w:val="22"/>
                <w:szCs w:val="22"/>
              </w:rPr>
              <w:t>s.m.i.</w:t>
            </w:r>
            <w:proofErr w:type="spellEnd"/>
          </w:p>
          <w:p w14:paraId="151607F9" w14:textId="77777777" w:rsidR="0033377B" w:rsidRPr="00A26F9D" w:rsidRDefault="006115F3" w:rsidP="0033377B">
            <w:pPr>
              <w:ind w:left="253" w:right="250"/>
              <w:jc w:val="both"/>
              <w:rPr>
                <w:rFonts w:ascii="Calibri" w:hAnsi="Calibri" w:cs="Calibri"/>
                <w:spacing w:val="-4"/>
                <w:sz w:val="22"/>
                <w:szCs w:val="22"/>
              </w:rPr>
            </w:pPr>
            <w:r w:rsidRPr="000C712C">
              <w:rPr>
                <w:rFonts w:ascii="Calibri" w:hAnsi="Calibri" w:cs="Calibri"/>
                <w:b/>
                <w:spacing w:val="-4"/>
                <w:sz w:val="22"/>
                <w:szCs w:val="22"/>
              </w:rPr>
              <w:t>Criterio</w:t>
            </w:r>
            <w:r w:rsidRPr="000C712C">
              <w:rPr>
                <w:rFonts w:ascii="Calibri" w:hAnsi="Calibri" w:cs="Calibri"/>
                <w:spacing w:val="-4"/>
                <w:sz w:val="22"/>
                <w:szCs w:val="22"/>
              </w:rPr>
              <w:t xml:space="preserve">: </w:t>
            </w:r>
            <w:r w:rsidR="0033377B" w:rsidRPr="00A26F9D">
              <w:rPr>
                <w:rFonts w:ascii="Calibri" w:hAnsi="Calibri" w:cs="Calibri"/>
                <w:spacing w:val="-4"/>
                <w:sz w:val="22"/>
                <w:szCs w:val="22"/>
              </w:rPr>
              <w:t xml:space="preserve">offerta economicamente più vantaggiosa secondo il criterio </w:t>
            </w:r>
            <w:r w:rsidR="0033377B" w:rsidRPr="00A26F9D">
              <w:rPr>
                <w:rFonts w:ascii="Calibri" w:hAnsi="Calibri" w:cs="Calibri"/>
                <w:sz w:val="22"/>
                <w:szCs w:val="22"/>
              </w:rPr>
              <w:t xml:space="preserve">individuato sulla base </w:t>
            </w:r>
            <w:r w:rsidR="0033377B" w:rsidRPr="00A26F9D">
              <w:rPr>
                <w:rFonts w:ascii="Calibri" w:hAnsi="Calibri" w:cs="Calibri"/>
                <w:spacing w:val="-4"/>
                <w:sz w:val="22"/>
                <w:szCs w:val="22"/>
              </w:rPr>
              <w:t>del miglior rapporto qualità/prezzo ex art. 95, comma 2</w:t>
            </w:r>
            <w:r w:rsidR="0033377B">
              <w:rPr>
                <w:rFonts w:ascii="Calibri" w:hAnsi="Calibri" w:cs="Calibri"/>
                <w:spacing w:val="-4"/>
                <w:sz w:val="22"/>
                <w:szCs w:val="22"/>
              </w:rPr>
              <w:t>,</w:t>
            </w:r>
            <w:r w:rsidR="0033377B" w:rsidRPr="00A26F9D">
              <w:rPr>
                <w:rFonts w:ascii="Calibri" w:hAnsi="Calibri" w:cs="Calibri"/>
                <w:spacing w:val="-4"/>
                <w:sz w:val="22"/>
                <w:szCs w:val="22"/>
              </w:rPr>
              <w:t xml:space="preserve"> del D. Lgs. 50/2016 e </w:t>
            </w:r>
            <w:proofErr w:type="spellStart"/>
            <w:r w:rsidR="0033377B" w:rsidRPr="00A26F9D">
              <w:rPr>
                <w:rFonts w:ascii="Calibri" w:hAnsi="Calibri" w:cs="Calibri"/>
                <w:spacing w:val="-4"/>
                <w:sz w:val="22"/>
                <w:szCs w:val="22"/>
              </w:rPr>
              <w:t>s.m.i.</w:t>
            </w:r>
            <w:proofErr w:type="spellEnd"/>
          </w:p>
          <w:p w14:paraId="093CA62B" w14:textId="77777777" w:rsidR="00F738D7" w:rsidRPr="00A26F9D" w:rsidRDefault="00F738D7" w:rsidP="00803F62">
            <w:pPr>
              <w:jc w:val="center"/>
              <w:rPr>
                <w:rFonts w:ascii="Calibri" w:hAnsi="Calibri" w:cs="Calibri"/>
                <w:spacing w:val="-4"/>
                <w:sz w:val="22"/>
                <w:szCs w:val="28"/>
              </w:rPr>
            </w:pPr>
          </w:p>
        </w:tc>
      </w:tr>
      <w:tr w:rsidR="00F738D7" w:rsidRPr="00A26F9D" w14:paraId="3419EB54" w14:textId="77777777" w:rsidTr="006115F3">
        <w:trPr>
          <w:jc w:val="center"/>
        </w:trPr>
        <w:tc>
          <w:tcPr>
            <w:tcW w:w="9923" w:type="dxa"/>
            <w:tcBorders>
              <w:top w:val="nil"/>
              <w:left w:val="single" w:sz="4" w:space="0" w:color="auto"/>
              <w:bottom w:val="single" w:sz="4" w:space="0" w:color="auto"/>
            </w:tcBorders>
            <w:shd w:val="clear" w:color="auto" w:fill="auto"/>
          </w:tcPr>
          <w:p w14:paraId="27EEEBEE" w14:textId="77777777" w:rsidR="00F738D7" w:rsidRPr="00A26F9D" w:rsidRDefault="00F738D7" w:rsidP="00803F62">
            <w:pPr>
              <w:jc w:val="center"/>
              <w:rPr>
                <w:rFonts w:ascii="Calibri" w:hAnsi="Calibri" w:cs="Calibri"/>
                <w:spacing w:val="-4"/>
                <w:sz w:val="22"/>
                <w:szCs w:val="22"/>
              </w:rPr>
            </w:pPr>
          </w:p>
          <w:p w14:paraId="13DDD9B6" w14:textId="77777777" w:rsidR="00F738D7" w:rsidRDefault="00F738D7" w:rsidP="00803F62">
            <w:pPr>
              <w:tabs>
                <w:tab w:val="left" w:pos="245"/>
              </w:tabs>
              <w:jc w:val="center"/>
              <w:rPr>
                <w:rFonts w:ascii="Calibri" w:hAnsi="Calibri" w:cs="Calibri"/>
                <w:b/>
                <w:color w:val="0000FF"/>
                <w:sz w:val="18"/>
                <w:szCs w:val="18"/>
              </w:rPr>
            </w:pPr>
            <w:r w:rsidRPr="00A26F9D">
              <w:rPr>
                <w:rFonts w:ascii="Calibri" w:hAnsi="Calibri" w:cs="Calibri"/>
                <w:b/>
                <w:color w:val="0000FF"/>
                <w:sz w:val="18"/>
                <w:szCs w:val="18"/>
              </w:rPr>
              <w:t xml:space="preserve">LA PRESENTE PROCEDURA DI GARA </w:t>
            </w:r>
            <w:r w:rsidR="007F52A7">
              <w:rPr>
                <w:rFonts w:ascii="Calibri" w:hAnsi="Calibri" w:cs="Calibri"/>
                <w:b/>
                <w:color w:val="0000FF"/>
                <w:sz w:val="18"/>
                <w:szCs w:val="18"/>
              </w:rPr>
              <w:t>SARA’</w:t>
            </w:r>
            <w:r w:rsidR="007F52A7" w:rsidRPr="008C3888">
              <w:rPr>
                <w:rFonts w:ascii="Calibri" w:hAnsi="Calibri" w:cs="Calibri"/>
                <w:b/>
                <w:color w:val="0000FF"/>
                <w:sz w:val="18"/>
                <w:szCs w:val="18"/>
              </w:rPr>
              <w:t xml:space="preserve"> </w:t>
            </w:r>
            <w:r w:rsidRPr="00A26F9D">
              <w:rPr>
                <w:rFonts w:ascii="Calibri" w:hAnsi="Calibri" w:cs="Calibri"/>
                <w:b/>
                <w:color w:val="0000FF"/>
                <w:sz w:val="18"/>
                <w:szCs w:val="18"/>
              </w:rPr>
              <w:t xml:space="preserve">SVOLTA INTERAMENTE CON MODALITÀ TELEMATICA </w:t>
            </w:r>
          </w:p>
          <w:p w14:paraId="40F5E333" w14:textId="77777777" w:rsidR="00F738D7" w:rsidRPr="00A26F9D" w:rsidRDefault="00F738D7" w:rsidP="00803F62">
            <w:pPr>
              <w:tabs>
                <w:tab w:val="left" w:pos="245"/>
              </w:tabs>
              <w:jc w:val="center"/>
              <w:rPr>
                <w:rFonts w:ascii="Calibri" w:hAnsi="Calibri" w:cs="Calibri"/>
                <w:spacing w:val="-4"/>
                <w:sz w:val="22"/>
                <w:szCs w:val="28"/>
              </w:rPr>
            </w:pPr>
          </w:p>
        </w:tc>
      </w:tr>
      <w:bookmarkEnd w:id="1"/>
    </w:tbl>
    <w:p w14:paraId="6165BA26" w14:textId="77777777" w:rsidR="00F738D7" w:rsidRDefault="00F738D7" w:rsidP="00F738D7">
      <w:pPr>
        <w:pStyle w:val="Default"/>
        <w:spacing w:before="240"/>
        <w:jc w:val="center"/>
        <w:rPr>
          <w:b/>
          <w:color w:val="auto"/>
          <w:sz w:val="26"/>
          <w:szCs w:val="26"/>
        </w:rPr>
        <w:sectPr w:rsidR="00F738D7" w:rsidSect="00F738D7">
          <w:headerReference w:type="default" r:id="rId8"/>
          <w:footerReference w:type="default" r:id="rId9"/>
          <w:headerReference w:type="first" r:id="rId10"/>
          <w:endnotePr>
            <w:numFmt w:val="decimal"/>
          </w:endnotePr>
          <w:pgSz w:w="11906" w:h="16838" w:code="9"/>
          <w:pgMar w:top="1204" w:right="707" w:bottom="284" w:left="993" w:header="709" w:footer="842" w:gutter="0"/>
          <w:pgNumType w:start="1"/>
          <w:cols w:space="708"/>
          <w:docGrid w:linePitch="360"/>
        </w:sectPr>
      </w:pPr>
    </w:p>
    <w:p w14:paraId="16A32C55" w14:textId="15BDD97A" w:rsidR="00A16D8A" w:rsidRDefault="00A16D8A" w:rsidP="002B5E04">
      <w:pPr>
        <w:spacing w:before="120"/>
        <w:jc w:val="center"/>
        <w:rPr>
          <w:rFonts w:ascii="Calibri" w:hAnsi="Calibri"/>
          <w:b/>
          <w:sz w:val="26"/>
          <w:szCs w:val="26"/>
        </w:rPr>
      </w:pPr>
      <w:r w:rsidRPr="00D93A6D">
        <w:rPr>
          <w:rFonts w:ascii="Calibri" w:hAnsi="Calibri"/>
          <w:b/>
          <w:sz w:val="26"/>
          <w:szCs w:val="26"/>
        </w:rPr>
        <w:lastRenderedPageBreak/>
        <w:t>DICHIARAZIONE INTEGRATIVA</w:t>
      </w:r>
    </w:p>
    <w:p w14:paraId="4DCDB6FE" w14:textId="076E2BAB" w:rsidR="00A16D8A" w:rsidRDefault="002B5E04" w:rsidP="002B5E04">
      <w:pPr>
        <w:suppressAutoHyphens w:val="0"/>
        <w:autoSpaceDE w:val="0"/>
        <w:autoSpaceDN w:val="0"/>
        <w:adjustRightInd w:val="0"/>
        <w:spacing w:after="120"/>
        <w:jc w:val="center"/>
        <w:rPr>
          <w:rFonts w:ascii="Calibri" w:hAnsi="Calibri"/>
          <w:b/>
          <w:sz w:val="26"/>
          <w:szCs w:val="26"/>
        </w:rPr>
      </w:pPr>
      <w:r w:rsidRPr="002B5E04">
        <w:rPr>
          <w:rFonts w:ascii="Calibri" w:hAnsi="Calibri"/>
          <w:b/>
          <w:sz w:val="26"/>
          <w:szCs w:val="26"/>
        </w:rPr>
        <w:t xml:space="preserve">SUL RISPETTO DEI PRINCIPI </w:t>
      </w:r>
      <w:r w:rsidR="00F23B3F">
        <w:rPr>
          <w:rFonts w:ascii="Calibri" w:hAnsi="Calibri"/>
          <w:b/>
          <w:sz w:val="26"/>
          <w:szCs w:val="26"/>
        </w:rPr>
        <w:t xml:space="preserve">E DEGLI OBBLIGHI </w:t>
      </w:r>
      <w:r w:rsidRPr="002B5E04">
        <w:rPr>
          <w:rFonts w:ascii="Calibri" w:hAnsi="Calibri"/>
          <w:b/>
          <w:sz w:val="26"/>
          <w:szCs w:val="26"/>
        </w:rPr>
        <w:t>PREVISTI PER GLI INTERVENTI</w:t>
      </w:r>
      <w:r w:rsidR="00A240F5">
        <w:rPr>
          <w:rFonts w:ascii="Calibri" w:hAnsi="Calibri"/>
          <w:b/>
          <w:sz w:val="26"/>
          <w:szCs w:val="26"/>
        </w:rPr>
        <w:t xml:space="preserve"> </w:t>
      </w:r>
      <w:r w:rsidRPr="002B5E04">
        <w:rPr>
          <w:rFonts w:ascii="Calibri" w:hAnsi="Calibri"/>
          <w:b/>
          <w:sz w:val="26"/>
          <w:szCs w:val="26"/>
        </w:rPr>
        <w:t>PNRR</w:t>
      </w:r>
    </w:p>
    <w:p w14:paraId="6274A166" w14:textId="73A89023" w:rsidR="002B5E04" w:rsidRPr="00F23B3F" w:rsidRDefault="002B5E04" w:rsidP="002B5E04">
      <w:pPr>
        <w:suppressAutoHyphens w:val="0"/>
        <w:autoSpaceDE w:val="0"/>
        <w:autoSpaceDN w:val="0"/>
        <w:adjustRightInd w:val="0"/>
        <w:spacing w:after="120"/>
        <w:jc w:val="center"/>
        <w:rPr>
          <w:rFonts w:asciiTheme="minorHAnsi" w:hAnsiTheme="minorHAnsi" w:cstheme="minorHAnsi"/>
          <w:bCs/>
          <w:sz w:val="20"/>
          <w:szCs w:val="20"/>
          <w:lang w:eastAsia="it-IT"/>
        </w:rPr>
      </w:pPr>
      <w:r w:rsidRPr="00F23B3F">
        <w:rPr>
          <w:rFonts w:asciiTheme="minorHAnsi" w:hAnsiTheme="minorHAnsi" w:cstheme="minorHAnsi"/>
          <w:bCs/>
          <w:sz w:val="20"/>
          <w:szCs w:val="20"/>
          <w:lang w:eastAsia="it-IT"/>
        </w:rPr>
        <w:t xml:space="preserve">(ai sensi del </w:t>
      </w:r>
      <w:r w:rsidR="00F23B3F" w:rsidRPr="00C8314C">
        <w:rPr>
          <w:rFonts w:asciiTheme="minorHAnsi" w:hAnsiTheme="minorHAnsi" w:cstheme="minorHAnsi"/>
          <w:bCs/>
          <w:sz w:val="20"/>
          <w:szCs w:val="20"/>
        </w:rPr>
        <w:t>D.P.R. 28/12/2000, n. 445</w:t>
      </w:r>
      <w:r w:rsidRPr="00F23B3F">
        <w:rPr>
          <w:rFonts w:asciiTheme="minorHAnsi" w:hAnsiTheme="minorHAnsi" w:cstheme="minorHAnsi"/>
          <w:bCs/>
          <w:sz w:val="20"/>
          <w:szCs w:val="20"/>
          <w:lang w:eastAsia="it-IT"/>
        </w:rPr>
        <w:t>)</w:t>
      </w:r>
    </w:p>
    <w:p w14:paraId="6C456130" w14:textId="77777777" w:rsidR="002B5E04" w:rsidRDefault="002B5E04" w:rsidP="006115F3">
      <w:pPr>
        <w:suppressAutoHyphens w:val="0"/>
        <w:autoSpaceDE w:val="0"/>
        <w:autoSpaceDN w:val="0"/>
        <w:adjustRightInd w:val="0"/>
        <w:spacing w:after="60"/>
        <w:jc w:val="both"/>
        <w:rPr>
          <w:rFonts w:ascii="Calibri" w:hAnsi="Calibri" w:cs="Calibri"/>
          <w:color w:val="000000"/>
          <w:sz w:val="22"/>
          <w:szCs w:val="22"/>
          <w:lang w:eastAsia="it-IT"/>
        </w:rPr>
      </w:pPr>
    </w:p>
    <w:p w14:paraId="67F21F90" w14:textId="3CAE5504" w:rsidR="00DE638D" w:rsidRDefault="00B56833" w:rsidP="006115F3">
      <w:pPr>
        <w:suppressAutoHyphens w:val="0"/>
        <w:autoSpaceDE w:val="0"/>
        <w:autoSpaceDN w:val="0"/>
        <w:adjustRightInd w:val="0"/>
        <w:spacing w:after="60"/>
        <w:jc w:val="both"/>
        <w:rPr>
          <w:rFonts w:ascii="Calibri" w:hAnsi="Calibri" w:cs="Calibri"/>
          <w:sz w:val="22"/>
        </w:rPr>
      </w:pPr>
      <w:r w:rsidRPr="00BF4256">
        <w:rPr>
          <w:rFonts w:ascii="Calibri" w:hAnsi="Calibri" w:cs="Calibri"/>
          <w:color w:val="000000"/>
          <w:sz w:val="22"/>
          <w:szCs w:val="22"/>
          <w:lang w:eastAsia="it-IT"/>
        </w:rPr>
        <w:t>Il sottoscritto __________________________________</w:t>
      </w:r>
      <w:r w:rsidR="006B6658" w:rsidRPr="00BF4256">
        <w:rPr>
          <w:rFonts w:ascii="Calibri" w:hAnsi="Calibri" w:cs="Calibri"/>
          <w:color w:val="000000"/>
          <w:sz w:val="22"/>
          <w:szCs w:val="22"/>
          <w:lang w:eastAsia="it-IT"/>
        </w:rPr>
        <w:t>_______________________________</w:t>
      </w:r>
      <w:r w:rsidRPr="00BF4256">
        <w:rPr>
          <w:rFonts w:ascii="Calibri" w:hAnsi="Calibri" w:cs="Calibri"/>
          <w:color w:val="000000"/>
          <w:sz w:val="22"/>
          <w:szCs w:val="22"/>
          <w:lang w:eastAsia="it-IT"/>
        </w:rPr>
        <w:t>___</w:t>
      </w:r>
      <w:r w:rsidR="006B6658" w:rsidRPr="00BF4256">
        <w:rPr>
          <w:rFonts w:ascii="Calibri" w:hAnsi="Calibri" w:cs="Calibri"/>
          <w:color w:val="000000"/>
          <w:sz w:val="22"/>
          <w:szCs w:val="22"/>
          <w:lang w:eastAsia="it-IT"/>
        </w:rPr>
        <w:t>,</w:t>
      </w:r>
      <w:r w:rsidR="006115F3">
        <w:rPr>
          <w:rFonts w:ascii="Calibri" w:hAnsi="Calibri" w:cs="Calibri"/>
          <w:color w:val="000000"/>
          <w:sz w:val="22"/>
          <w:szCs w:val="22"/>
          <w:lang w:eastAsia="it-IT"/>
        </w:rPr>
        <w:t xml:space="preserve"> </w:t>
      </w:r>
      <w:r w:rsidR="006B6658" w:rsidRPr="00BF4256">
        <w:rPr>
          <w:rFonts w:ascii="Calibri" w:hAnsi="Calibri" w:cs="Calibri"/>
          <w:color w:val="000000"/>
          <w:sz w:val="22"/>
          <w:szCs w:val="22"/>
          <w:lang w:eastAsia="it-IT"/>
        </w:rPr>
        <w:t>i</w:t>
      </w:r>
      <w:r w:rsidRPr="00BF4256">
        <w:rPr>
          <w:rFonts w:ascii="Calibri" w:hAnsi="Calibri" w:cs="Calibri"/>
          <w:color w:val="000000"/>
          <w:sz w:val="22"/>
          <w:szCs w:val="22"/>
          <w:lang w:eastAsia="it-IT"/>
        </w:rPr>
        <w:t>n qualità di (</w:t>
      </w:r>
      <w:r w:rsidRPr="00BF4256">
        <w:rPr>
          <w:rFonts w:ascii="Calibri" w:hAnsi="Calibri" w:cs="Calibri"/>
          <w:i/>
          <w:color w:val="000000"/>
          <w:sz w:val="22"/>
          <w:szCs w:val="22"/>
          <w:lang w:eastAsia="it-IT"/>
        </w:rPr>
        <w:t>titolare, legale rappresentante, procuratore speciale/generale, altro</w:t>
      </w:r>
      <w:r w:rsidRPr="00BF4256">
        <w:rPr>
          <w:rFonts w:ascii="Calibri" w:hAnsi="Calibri" w:cs="Calibri"/>
          <w:color w:val="000000"/>
          <w:sz w:val="22"/>
          <w:szCs w:val="22"/>
          <w:lang w:eastAsia="it-IT"/>
        </w:rPr>
        <w:t>)</w:t>
      </w:r>
      <w:r w:rsidR="006115F3">
        <w:rPr>
          <w:rFonts w:ascii="Calibri" w:hAnsi="Calibri" w:cs="Calibri"/>
          <w:color w:val="000000"/>
          <w:sz w:val="22"/>
          <w:szCs w:val="22"/>
          <w:lang w:eastAsia="it-IT"/>
        </w:rPr>
        <w:t xml:space="preserve"> </w:t>
      </w:r>
      <w:r w:rsidR="006B6658" w:rsidRPr="00BF4256">
        <w:rPr>
          <w:rFonts w:ascii="Calibri" w:hAnsi="Calibri" w:cs="Calibri"/>
          <w:color w:val="000000"/>
          <w:sz w:val="22"/>
          <w:szCs w:val="22"/>
          <w:lang w:eastAsia="it-IT"/>
        </w:rPr>
        <w:t>dell’operatore economico ____</w:t>
      </w:r>
      <w:r w:rsidRPr="00BF4256">
        <w:rPr>
          <w:rFonts w:ascii="Calibri" w:hAnsi="Calibri" w:cs="Calibri"/>
          <w:color w:val="000000"/>
          <w:sz w:val="22"/>
          <w:szCs w:val="22"/>
          <w:lang w:eastAsia="it-IT"/>
        </w:rPr>
        <w:t>____________________________________________________</w:t>
      </w:r>
      <w:r w:rsidR="006115F3">
        <w:rPr>
          <w:rFonts w:ascii="Calibri" w:hAnsi="Calibri" w:cs="Calibri"/>
          <w:color w:val="000000"/>
          <w:sz w:val="22"/>
          <w:szCs w:val="22"/>
          <w:lang w:eastAsia="it-IT"/>
        </w:rPr>
        <w:t xml:space="preserve">, Cod. Fisc </w:t>
      </w:r>
      <w:r w:rsidRPr="00BF4256">
        <w:rPr>
          <w:rFonts w:ascii="Calibri" w:hAnsi="Calibri" w:cs="Calibri"/>
          <w:color w:val="000000"/>
          <w:sz w:val="22"/>
          <w:szCs w:val="22"/>
          <w:lang w:eastAsia="it-IT"/>
        </w:rPr>
        <w:t>____________________</w:t>
      </w:r>
      <w:r w:rsidR="006115F3">
        <w:rPr>
          <w:rFonts w:ascii="Calibri" w:hAnsi="Calibri" w:cs="Calibri"/>
          <w:color w:val="000000"/>
          <w:sz w:val="22"/>
          <w:szCs w:val="22"/>
          <w:lang w:eastAsia="it-IT"/>
        </w:rPr>
        <w:t xml:space="preserve">, P. IVA </w:t>
      </w:r>
      <w:r w:rsidR="006B6658" w:rsidRPr="00BF4256">
        <w:rPr>
          <w:rFonts w:ascii="Calibri" w:hAnsi="Calibri" w:cs="Calibri"/>
          <w:color w:val="000000"/>
          <w:sz w:val="22"/>
          <w:szCs w:val="22"/>
          <w:lang w:eastAsia="it-IT"/>
        </w:rPr>
        <w:t>________________________</w:t>
      </w:r>
      <w:r w:rsidR="006115F3">
        <w:rPr>
          <w:rFonts w:ascii="Calibri" w:hAnsi="Calibri" w:cs="Calibri"/>
          <w:color w:val="000000"/>
          <w:sz w:val="22"/>
          <w:szCs w:val="22"/>
          <w:lang w:eastAsia="it-IT"/>
        </w:rPr>
        <w:t xml:space="preserve">, </w:t>
      </w:r>
      <w:r w:rsidR="00A770A1" w:rsidRPr="00FD6FD6">
        <w:rPr>
          <w:rFonts w:ascii="Calibri" w:hAnsi="Calibri" w:cs="Calibri"/>
          <w:color w:val="000000"/>
          <w:sz w:val="22"/>
          <w:szCs w:val="22"/>
          <w:lang w:eastAsia="it-IT"/>
        </w:rPr>
        <w:t xml:space="preserve">ai sensi </w:t>
      </w:r>
      <w:r w:rsidR="002414FA">
        <w:rPr>
          <w:rFonts w:ascii="Calibri" w:hAnsi="Calibri" w:cs="Calibri"/>
          <w:color w:val="000000"/>
          <w:sz w:val="22"/>
          <w:szCs w:val="22"/>
          <w:lang w:eastAsia="it-IT"/>
        </w:rPr>
        <w:t>degli artt. 46 e</w:t>
      </w:r>
      <w:r w:rsidR="00A770A1" w:rsidRPr="00FD6FD6">
        <w:rPr>
          <w:rFonts w:ascii="Calibri" w:hAnsi="Calibri" w:cs="Calibri"/>
          <w:color w:val="000000"/>
          <w:sz w:val="22"/>
          <w:szCs w:val="22"/>
          <w:lang w:eastAsia="it-IT"/>
        </w:rPr>
        <w:t xml:space="preserve"> 47 del DPR 445/</w:t>
      </w:r>
      <w:r w:rsidR="00E7504F">
        <w:rPr>
          <w:rFonts w:ascii="Calibri" w:hAnsi="Calibri" w:cs="Calibri"/>
          <w:color w:val="000000"/>
          <w:sz w:val="22"/>
          <w:szCs w:val="22"/>
          <w:lang w:eastAsia="it-IT"/>
        </w:rPr>
        <w:t>20</w:t>
      </w:r>
      <w:r w:rsidR="00A770A1" w:rsidRPr="00FD6FD6">
        <w:rPr>
          <w:rFonts w:ascii="Calibri" w:hAnsi="Calibri" w:cs="Calibri"/>
          <w:color w:val="000000"/>
          <w:sz w:val="22"/>
          <w:szCs w:val="22"/>
          <w:lang w:eastAsia="it-IT"/>
        </w:rPr>
        <w:t xml:space="preserve">00, consapevole delle sanzioni penali previste dall’articolo 76 dello stesso decreto per le ipotesi di falsità in atti e dichiarazioni mendaci, </w:t>
      </w:r>
      <w:r w:rsidR="008A596C">
        <w:rPr>
          <w:rFonts w:ascii="Calibri" w:hAnsi="Calibri" w:cs="Calibri"/>
          <w:sz w:val="22"/>
        </w:rPr>
        <w:t>in riferimento a</w:t>
      </w:r>
      <w:r w:rsidR="00DE638D">
        <w:rPr>
          <w:rFonts w:ascii="Calibri" w:hAnsi="Calibri" w:cs="Calibri"/>
          <w:sz w:val="22"/>
        </w:rPr>
        <w:t>:</w:t>
      </w:r>
    </w:p>
    <w:tbl>
      <w:tblPr>
        <w:tblW w:w="4962" w:type="dxa"/>
        <w:tblLayout w:type="fixed"/>
        <w:tblCellMar>
          <w:left w:w="70" w:type="dxa"/>
          <w:right w:w="70" w:type="dxa"/>
        </w:tblCellMar>
        <w:tblLook w:val="0000" w:firstRow="0" w:lastRow="0" w:firstColumn="0" w:lastColumn="0" w:noHBand="0" w:noVBand="0"/>
      </w:tblPr>
      <w:tblGrid>
        <w:gridCol w:w="3402"/>
        <w:gridCol w:w="1560"/>
      </w:tblGrid>
      <w:tr w:rsidR="0033377B" w:rsidRPr="00FA2738" w14:paraId="08731BA3" w14:textId="77777777" w:rsidTr="00E578C8">
        <w:trPr>
          <w:cantSplit/>
        </w:trPr>
        <w:tc>
          <w:tcPr>
            <w:tcW w:w="4962" w:type="dxa"/>
            <w:gridSpan w:val="2"/>
            <w:vAlign w:val="center"/>
          </w:tcPr>
          <w:p w14:paraId="1594CC6D" w14:textId="77777777" w:rsidR="0033377B" w:rsidRPr="00FA2738" w:rsidRDefault="0033377B" w:rsidP="0033377B">
            <w:pPr>
              <w:spacing w:before="40" w:after="40"/>
              <w:rPr>
                <w:rFonts w:ascii="Calibri" w:hAnsi="Calibri" w:cs="Calibri"/>
                <w:sz w:val="22"/>
              </w:rPr>
            </w:pPr>
            <w:r w:rsidRPr="00FA2738">
              <w:rPr>
                <w:rFonts w:asciiTheme="minorHAnsi" w:hAnsiTheme="minorHAnsi" w:cs="Calibri"/>
                <w:b/>
                <w:sz w:val="22"/>
                <w:szCs w:val="20"/>
              </w:rPr>
              <w:t xml:space="preserve">LOTTO </w:t>
            </w:r>
            <w:r w:rsidRPr="00FA2738">
              <w:rPr>
                <w:rFonts w:asciiTheme="minorHAnsi" w:hAnsiTheme="minorHAnsi" w:cs="Tahoma"/>
                <w:sz w:val="20"/>
                <w:szCs w:val="20"/>
              </w:rPr>
              <w:t>(</w:t>
            </w:r>
            <w:r w:rsidRPr="00FA2738">
              <w:rPr>
                <w:rStyle w:val="Rimandonotadichiusura"/>
                <w:rFonts w:asciiTheme="minorHAnsi" w:hAnsiTheme="minorHAnsi" w:cs="Tahoma"/>
                <w:sz w:val="20"/>
                <w:szCs w:val="20"/>
              </w:rPr>
              <w:t>1</w:t>
            </w:r>
            <w:r w:rsidRPr="00FA2738">
              <w:rPr>
                <w:rFonts w:asciiTheme="minorHAnsi" w:hAnsiTheme="minorHAnsi" w:cs="Tahoma"/>
                <w:sz w:val="20"/>
                <w:szCs w:val="20"/>
              </w:rPr>
              <w:t>)</w:t>
            </w:r>
          </w:p>
        </w:tc>
      </w:tr>
      <w:tr w:rsidR="00B166FC" w:rsidRPr="00ED50C6" w14:paraId="14F0B3E3" w14:textId="77777777" w:rsidTr="00316BAE">
        <w:trPr>
          <w:cantSplit/>
        </w:trPr>
        <w:tc>
          <w:tcPr>
            <w:tcW w:w="3402" w:type="dxa"/>
            <w:vAlign w:val="center"/>
          </w:tcPr>
          <w:p w14:paraId="72A39A18" w14:textId="77777777" w:rsidR="00B166FC" w:rsidRPr="00ED50C6" w:rsidRDefault="00B166FC" w:rsidP="00316BAE">
            <w:pPr>
              <w:spacing w:before="40" w:after="40"/>
              <w:rPr>
                <w:rFonts w:ascii="Calibri" w:hAnsi="Calibri" w:cs="Calibri"/>
                <w:sz w:val="22"/>
              </w:rPr>
            </w:pPr>
            <w:r w:rsidRPr="00ED50C6">
              <w:rPr>
                <w:rFonts w:ascii="Calibri" w:hAnsi="Calibri" w:cs="Calibri"/>
                <w:sz w:val="22"/>
              </w:rPr>
              <w:t>1 - UGGIANO LA CHIESA</w:t>
            </w:r>
          </w:p>
        </w:tc>
        <w:tc>
          <w:tcPr>
            <w:tcW w:w="1560" w:type="dxa"/>
            <w:shd w:val="clear" w:color="auto" w:fill="auto"/>
          </w:tcPr>
          <w:p w14:paraId="095B76FE" w14:textId="77777777" w:rsidR="00B166FC" w:rsidRPr="00ED50C6" w:rsidRDefault="00B166FC" w:rsidP="00316BAE">
            <w:pPr>
              <w:spacing w:before="40" w:after="40"/>
              <w:rPr>
                <w:rFonts w:ascii="Calibri" w:hAnsi="Calibri" w:cs="Calibri"/>
                <w:sz w:val="22"/>
              </w:rPr>
            </w:pPr>
            <w:r w:rsidRPr="00ED50C6">
              <w:rPr>
                <w:rFonts w:ascii="Calibri" w:hAnsi="Calibri" w:cs="Calibri"/>
                <w:sz w:val="22"/>
              </w:rPr>
              <w:fldChar w:fldCharType="begin">
                <w:ffData>
                  <w:name w:val="Controllo2"/>
                  <w:enabled/>
                  <w:calcOnExit w:val="0"/>
                  <w:checkBox>
                    <w:sizeAuto/>
                    <w:default w:val="0"/>
                  </w:checkBox>
                </w:ffData>
              </w:fldChar>
            </w:r>
            <w:r w:rsidRPr="00ED50C6">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D50C6">
              <w:rPr>
                <w:rFonts w:ascii="Calibri" w:hAnsi="Calibri" w:cs="Calibri"/>
                <w:sz w:val="22"/>
              </w:rPr>
              <w:fldChar w:fldCharType="end"/>
            </w:r>
          </w:p>
        </w:tc>
      </w:tr>
      <w:tr w:rsidR="00B166FC" w:rsidRPr="00ED50C6" w14:paraId="2CA2357F" w14:textId="77777777" w:rsidTr="00316BAE">
        <w:trPr>
          <w:cantSplit/>
        </w:trPr>
        <w:tc>
          <w:tcPr>
            <w:tcW w:w="3402" w:type="dxa"/>
            <w:vAlign w:val="center"/>
          </w:tcPr>
          <w:p w14:paraId="7131B51F" w14:textId="77777777" w:rsidR="00B166FC" w:rsidRPr="00ED50C6" w:rsidRDefault="00B166FC" w:rsidP="00316BAE">
            <w:pPr>
              <w:spacing w:before="40" w:after="40"/>
              <w:rPr>
                <w:rFonts w:ascii="Calibri" w:hAnsi="Calibri" w:cs="Calibri"/>
                <w:sz w:val="22"/>
              </w:rPr>
            </w:pPr>
            <w:r w:rsidRPr="00ED50C6">
              <w:rPr>
                <w:rFonts w:ascii="Calibri" w:hAnsi="Calibri" w:cs="Calibri"/>
                <w:sz w:val="22"/>
              </w:rPr>
              <w:t>2 - CANDELA</w:t>
            </w:r>
          </w:p>
        </w:tc>
        <w:tc>
          <w:tcPr>
            <w:tcW w:w="1560" w:type="dxa"/>
            <w:shd w:val="clear" w:color="auto" w:fill="auto"/>
          </w:tcPr>
          <w:p w14:paraId="1AFE662B" w14:textId="77777777" w:rsidR="00B166FC" w:rsidRPr="00ED50C6" w:rsidRDefault="00B166FC" w:rsidP="00316BAE">
            <w:pPr>
              <w:spacing w:before="40" w:after="40"/>
              <w:rPr>
                <w:rFonts w:ascii="Calibri" w:hAnsi="Calibri" w:cs="Calibri"/>
                <w:sz w:val="22"/>
              </w:rPr>
            </w:pPr>
            <w:r w:rsidRPr="00ED50C6">
              <w:rPr>
                <w:rFonts w:ascii="Calibri" w:hAnsi="Calibri" w:cs="Calibri"/>
                <w:sz w:val="22"/>
              </w:rPr>
              <w:fldChar w:fldCharType="begin">
                <w:ffData>
                  <w:name w:val="Controllo2"/>
                  <w:enabled/>
                  <w:calcOnExit w:val="0"/>
                  <w:checkBox>
                    <w:sizeAuto/>
                    <w:default w:val="0"/>
                  </w:checkBox>
                </w:ffData>
              </w:fldChar>
            </w:r>
            <w:r w:rsidRPr="00ED50C6">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D50C6">
              <w:rPr>
                <w:rFonts w:ascii="Calibri" w:hAnsi="Calibri" w:cs="Calibri"/>
                <w:sz w:val="22"/>
              </w:rPr>
              <w:fldChar w:fldCharType="end"/>
            </w:r>
          </w:p>
        </w:tc>
      </w:tr>
      <w:tr w:rsidR="00B166FC" w:rsidRPr="00ED50C6" w14:paraId="2068C994" w14:textId="77777777" w:rsidTr="00316BAE">
        <w:trPr>
          <w:cantSplit/>
        </w:trPr>
        <w:tc>
          <w:tcPr>
            <w:tcW w:w="3402" w:type="dxa"/>
            <w:vAlign w:val="center"/>
          </w:tcPr>
          <w:p w14:paraId="65EB139D" w14:textId="77777777" w:rsidR="00B166FC" w:rsidRPr="00ED50C6" w:rsidRDefault="00B166FC" w:rsidP="00316BAE">
            <w:pPr>
              <w:spacing w:before="40" w:after="40"/>
              <w:rPr>
                <w:rFonts w:ascii="Calibri" w:hAnsi="Calibri" w:cs="Calibri"/>
                <w:sz w:val="22"/>
              </w:rPr>
            </w:pPr>
            <w:r w:rsidRPr="00ED50C6">
              <w:rPr>
                <w:rFonts w:ascii="Calibri" w:hAnsi="Calibri" w:cs="Calibri"/>
                <w:sz w:val="22"/>
              </w:rPr>
              <w:t>3 - TORITTO</w:t>
            </w:r>
          </w:p>
        </w:tc>
        <w:tc>
          <w:tcPr>
            <w:tcW w:w="1560" w:type="dxa"/>
            <w:shd w:val="clear" w:color="auto" w:fill="auto"/>
          </w:tcPr>
          <w:p w14:paraId="065C5D02" w14:textId="77777777" w:rsidR="00B166FC" w:rsidRPr="00ED50C6" w:rsidRDefault="00B166FC" w:rsidP="00316BAE">
            <w:pPr>
              <w:spacing w:before="40" w:after="40"/>
              <w:rPr>
                <w:rFonts w:ascii="Calibri" w:hAnsi="Calibri" w:cs="Calibri"/>
                <w:sz w:val="22"/>
              </w:rPr>
            </w:pPr>
            <w:r w:rsidRPr="00ED50C6">
              <w:rPr>
                <w:rFonts w:ascii="Calibri" w:hAnsi="Calibri" w:cs="Calibri"/>
                <w:sz w:val="22"/>
              </w:rPr>
              <w:fldChar w:fldCharType="begin">
                <w:ffData>
                  <w:name w:val="Controllo2"/>
                  <w:enabled/>
                  <w:calcOnExit w:val="0"/>
                  <w:checkBox>
                    <w:sizeAuto/>
                    <w:default w:val="0"/>
                  </w:checkBox>
                </w:ffData>
              </w:fldChar>
            </w:r>
            <w:r w:rsidRPr="00ED50C6">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D50C6">
              <w:rPr>
                <w:rFonts w:ascii="Calibri" w:hAnsi="Calibri" w:cs="Calibri"/>
                <w:sz w:val="22"/>
              </w:rPr>
              <w:fldChar w:fldCharType="end"/>
            </w:r>
          </w:p>
        </w:tc>
      </w:tr>
      <w:tr w:rsidR="00B166FC" w:rsidRPr="00ED50C6" w14:paraId="2BC35AC8" w14:textId="77777777" w:rsidTr="00316BAE">
        <w:trPr>
          <w:cantSplit/>
        </w:trPr>
        <w:tc>
          <w:tcPr>
            <w:tcW w:w="3402" w:type="dxa"/>
            <w:vAlign w:val="center"/>
          </w:tcPr>
          <w:p w14:paraId="6F0A00EA" w14:textId="77777777" w:rsidR="00B166FC" w:rsidRPr="00ED50C6" w:rsidRDefault="00B166FC" w:rsidP="00316BAE">
            <w:pPr>
              <w:spacing w:before="40" w:after="40"/>
              <w:rPr>
                <w:rFonts w:ascii="Calibri" w:hAnsi="Calibri" w:cs="Calibri"/>
                <w:sz w:val="22"/>
              </w:rPr>
            </w:pPr>
            <w:r w:rsidRPr="00ED50C6">
              <w:rPr>
                <w:rFonts w:ascii="Calibri" w:hAnsi="Calibri" w:cs="Calibri"/>
                <w:sz w:val="22"/>
              </w:rPr>
              <w:t>4 - ORTELLE</w:t>
            </w:r>
          </w:p>
        </w:tc>
        <w:tc>
          <w:tcPr>
            <w:tcW w:w="1560" w:type="dxa"/>
            <w:shd w:val="clear" w:color="auto" w:fill="auto"/>
          </w:tcPr>
          <w:p w14:paraId="6DD1FC27" w14:textId="77777777" w:rsidR="00B166FC" w:rsidRPr="00ED50C6" w:rsidRDefault="00B166FC" w:rsidP="00316BAE">
            <w:pPr>
              <w:spacing w:before="40" w:after="40"/>
              <w:rPr>
                <w:rFonts w:ascii="Calibri" w:hAnsi="Calibri" w:cs="Calibri"/>
                <w:sz w:val="22"/>
              </w:rPr>
            </w:pPr>
            <w:r w:rsidRPr="00ED50C6">
              <w:rPr>
                <w:rFonts w:ascii="Calibri" w:hAnsi="Calibri" w:cs="Calibri"/>
                <w:sz w:val="22"/>
              </w:rPr>
              <w:fldChar w:fldCharType="begin">
                <w:ffData>
                  <w:name w:val="Controllo2"/>
                  <w:enabled/>
                  <w:calcOnExit w:val="0"/>
                  <w:checkBox>
                    <w:sizeAuto/>
                    <w:default w:val="0"/>
                  </w:checkBox>
                </w:ffData>
              </w:fldChar>
            </w:r>
            <w:r w:rsidRPr="00ED50C6">
              <w:rPr>
                <w:rFonts w:ascii="Calibri" w:hAnsi="Calibri" w:cs="Calibri"/>
                <w:sz w:val="22"/>
              </w:rPr>
              <w:instrText xml:space="preserve"> FORMCHECKBOX </w:instrText>
            </w:r>
            <w:r w:rsidR="00000000">
              <w:rPr>
                <w:rFonts w:ascii="Calibri" w:hAnsi="Calibri" w:cs="Calibri"/>
                <w:sz w:val="22"/>
              </w:rPr>
            </w:r>
            <w:r w:rsidR="00000000">
              <w:rPr>
                <w:rFonts w:ascii="Calibri" w:hAnsi="Calibri" w:cs="Calibri"/>
                <w:sz w:val="22"/>
              </w:rPr>
              <w:fldChar w:fldCharType="separate"/>
            </w:r>
            <w:r w:rsidRPr="00ED50C6">
              <w:rPr>
                <w:rFonts w:ascii="Calibri" w:hAnsi="Calibri" w:cs="Calibri"/>
                <w:sz w:val="22"/>
              </w:rPr>
              <w:fldChar w:fldCharType="end"/>
            </w:r>
          </w:p>
        </w:tc>
      </w:tr>
    </w:tbl>
    <w:p w14:paraId="4688369A" w14:textId="77777777" w:rsidR="00B166FC" w:rsidRPr="00CD02A7" w:rsidRDefault="00B166FC" w:rsidP="006115F3">
      <w:pPr>
        <w:suppressAutoHyphens w:val="0"/>
        <w:autoSpaceDE w:val="0"/>
        <w:autoSpaceDN w:val="0"/>
        <w:adjustRightInd w:val="0"/>
        <w:spacing w:after="60"/>
        <w:jc w:val="both"/>
        <w:rPr>
          <w:rFonts w:ascii="Calibri" w:hAnsi="Calibri" w:cs="Calibri"/>
          <w:sz w:val="12"/>
          <w:szCs w:val="12"/>
        </w:rPr>
      </w:pPr>
    </w:p>
    <w:p w14:paraId="440D97E7" w14:textId="4CA98F5E" w:rsidR="00A770A1" w:rsidRDefault="00A770A1" w:rsidP="00700930">
      <w:pPr>
        <w:suppressAutoHyphens w:val="0"/>
        <w:autoSpaceDE w:val="0"/>
        <w:autoSpaceDN w:val="0"/>
        <w:adjustRightInd w:val="0"/>
        <w:jc w:val="center"/>
        <w:rPr>
          <w:rFonts w:ascii="Calibri" w:hAnsi="Calibri" w:cs="Calibri"/>
          <w:color w:val="000000"/>
          <w:sz w:val="22"/>
          <w:szCs w:val="22"/>
          <w:lang w:eastAsia="it-IT"/>
        </w:rPr>
      </w:pPr>
      <w:r w:rsidRPr="00FD6FD6">
        <w:rPr>
          <w:rFonts w:ascii="Calibri" w:hAnsi="Calibri" w:cs="Calibri"/>
          <w:b/>
          <w:color w:val="000000"/>
          <w:sz w:val="22"/>
          <w:szCs w:val="22"/>
          <w:lang w:eastAsia="it-IT"/>
        </w:rPr>
        <w:t>DICHIARA</w:t>
      </w:r>
      <w:r w:rsidR="008C0F01" w:rsidRPr="008C0F01">
        <w:rPr>
          <w:rFonts w:ascii="Calibri" w:hAnsi="Calibri" w:cs="Calibri"/>
          <w:color w:val="000000"/>
          <w:sz w:val="22"/>
          <w:szCs w:val="22"/>
          <w:lang w:eastAsia="it-IT"/>
        </w:rPr>
        <w:t xml:space="preserve"> (</w:t>
      </w:r>
      <w:r w:rsidR="00DE638D">
        <w:rPr>
          <w:rFonts w:ascii="Calibri" w:hAnsi="Calibri" w:cs="Calibri"/>
          <w:color w:val="000000"/>
          <w:sz w:val="22"/>
          <w:szCs w:val="22"/>
          <w:vertAlign w:val="superscript"/>
          <w:lang w:eastAsia="it-IT"/>
        </w:rPr>
        <w:t>2</w:t>
      </w:r>
      <w:r w:rsidR="008C0F01" w:rsidRPr="008C0F01">
        <w:rPr>
          <w:rFonts w:ascii="Calibri" w:hAnsi="Calibri" w:cs="Calibri"/>
          <w:color w:val="000000"/>
          <w:sz w:val="22"/>
          <w:szCs w:val="22"/>
          <w:lang w:eastAsia="it-IT"/>
        </w:rPr>
        <w:t>)</w:t>
      </w:r>
    </w:p>
    <w:p w14:paraId="66384194" w14:textId="77777777" w:rsidR="002B5E04" w:rsidRDefault="002B5E04" w:rsidP="002B5E04">
      <w:pPr>
        <w:jc w:val="center"/>
        <w:rPr>
          <w:b/>
          <w:strike/>
          <w:sz w:val="20"/>
          <w:highlight w:val="yellow"/>
        </w:rPr>
      </w:pPr>
    </w:p>
    <w:tbl>
      <w:tblPr>
        <w:tblStyle w:val="Grigliatabella"/>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778"/>
        <w:gridCol w:w="3998"/>
      </w:tblGrid>
      <w:tr w:rsidR="002B5E04" w:rsidRPr="00700930" w14:paraId="6E788999" w14:textId="77777777" w:rsidTr="00700930">
        <w:tc>
          <w:tcPr>
            <w:tcW w:w="5778" w:type="dxa"/>
            <w:shd w:val="clear" w:color="auto" w:fill="D9D9D9" w:themeFill="background1" w:themeFillShade="D9"/>
          </w:tcPr>
          <w:p w14:paraId="189B231C" w14:textId="6B500903" w:rsidR="002B5E04" w:rsidRPr="00700930" w:rsidRDefault="002B5E04" w:rsidP="00316BAE">
            <w:pPr>
              <w:jc w:val="both"/>
              <w:rPr>
                <w:rFonts w:asciiTheme="minorHAnsi" w:hAnsiTheme="minorHAnsi" w:cstheme="minorHAnsi"/>
                <w:b/>
                <w:sz w:val="22"/>
                <w:szCs w:val="22"/>
              </w:rPr>
            </w:pPr>
            <w:r w:rsidRPr="00700930">
              <w:rPr>
                <w:rFonts w:asciiTheme="minorHAnsi" w:hAnsiTheme="minorHAnsi" w:cstheme="minorHAnsi"/>
                <w:b/>
                <w:sz w:val="22"/>
                <w:szCs w:val="22"/>
              </w:rPr>
              <w:t>REQUISITI NECESSARI DI CUI ALL’ART. 47 DEL D.L. N. 77/2021 (</w:t>
            </w:r>
            <w:r w:rsidRPr="00700930">
              <w:rPr>
                <w:rFonts w:asciiTheme="minorHAnsi" w:hAnsiTheme="minorHAnsi" w:cstheme="minorHAnsi"/>
                <w:b/>
                <w:bCs/>
                <w:sz w:val="22"/>
                <w:szCs w:val="22"/>
              </w:rPr>
              <w:t>CONVERTITO, CON MODIFICAZIONI, DALLA L. 108/2021)</w:t>
            </w:r>
          </w:p>
        </w:tc>
        <w:tc>
          <w:tcPr>
            <w:tcW w:w="3998" w:type="dxa"/>
            <w:shd w:val="clear" w:color="auto" w:fill="D9D9D9" w:themeFill="background1" w:themeFillShade="D9"/>
            <w:vAlign w:val="center"/>
          </w:tcPr>
          <w:p w14:paraId="129EBAFF" w14:textId="77777777" w:rsidR="002B5E04" w:rsidRPr="00700930" w:rsidRDefault="002B5E04" w:rsidP="00316BAE">
            <w:pPr>
              <w:jc w:val="center"/>
              <w:rPr>
                <w:rFonts w:asciiTheme="minorHAnsi" w:hAnsiTheme="minorHAnsi" w:cstheme="minorHAnsi"/>
                <w:b/>
                <w:sz w:val="22"/>
                <w:szCs w:val="22"/>
              </w:rPr>
            </w:pPr>
            <w:r w:rsidRPr="00700930">
              <w:rPr>
                <w:rFonts w:asciiTheme="minorHAnsi" w:hAnsiTheme="minorHAnsi" w:cstheme="minorHAnsi"/>
                <w:b/>
                <w:sz w:val="22"/>
                <w:szCs w:val="22"/>
              </w:rPr>
              <w:t>RISPOSTA</w:t>
            </w:r>
          </w:p>
        </w:tc>
      </w:tr>
    </w:tbl>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5778"/>
        <w:gridCol w:w="1999"/>
        <w:gridCol w:w="1999"/>
      </w:tblGrid>
      <w:tr w:rsidR="002B5E04" w:rsidRPr="00A240F5" w14:paraId="4541D36B" w14:textId="77777777" w:rsidTr="00700930">
        <w:trPr>
          <w:trHeight w:val="820"/>
        </w:trPr>
        <w:tc>
          <w:tcPr>
            <w:tcW w:w="5778" w:type="dxa"/>
            <w:tcBorders>
              <w:bottom w:val="nil"/>
            </w:tcBorders>
            <w:shd w:val="clear" w:color="auto" w:fill="DBE5F1" w:themeFill="accent1" w:themeFillTint="33"/>
          </w:tcPr>
          <w:p w14:paraId="21439EEE" w14:textId="77777777" w:rsidR="002B5E04" w:rsidRPr="00A240F5" w:rsidRDefault="002B5E04" w:rsidP="00316BAE">
            <w:pPr>
              <w:jc w:val="both"/>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L’operatore economico è tenuto alla redazione e produzione (ogni due anni) del rapporto sulla situazione del personale, di cui all'articolo 46 del decreto legislativo 11 aprile 2006, n. 198 (art. 47, comma 2).</w:t>
            </w:r>
          </w:p>
          <w:p w14:paraId="3A34DD1D" w14:textId="77777777" w:rsidR="002B5E04" w:rsidRPr="00A240F5" w:rsidRDefault="002B5E04" w:rsidP="00316BAE">
            <w:pPr>
              <w:pBdr>
                <w:top w:val="nil"/>
                <w:left w:val="nil"/>
                <w:bottom w:val="nil"/>
                <w:right w:val="nil"/>
                <w:between w:val="nil"/>
              </w:pBdr>
              <w:jc w:val="both"/>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In caso affermativo, allega al presente documento copia dell’ultimo rapporto redatto, con attestazione della sua conformità a quello trasmesso alle rappresentanze sindacali aziendali e alla consigliera e al consigliere regionale di parità.</w:t>
            </w:r>
          </w:p>
        </w:tc>
        <w:tc>
          <w:tcPr>
            <w:tcW w:w="1999" w:type="dxa"/>
            <w:tcBorders>
              <w:bottom w:val="nil"/>
            </w:tcBorders>
            <w:shd w:val="clear" w:color="auto" w:fill="DBE5F1" w:themeFill="accent1" w:themeFillTint="33"/>
            <w:vAlign w:val="center"/>
          </w:tcPr>
          <w:p w14:paraId="19137469" w14:textId="179A5897"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 xml:space="preserve">SI </w:t>
            </w:r>
            <w:r w:rsidRPr="00A240F5">
              <w:rPr>
                <w:rFonts w:ascii="Segoe UI Symbol" w:hAnsi="Segoe UI Symbol" w:cs="Segoe UI Symbol"/>
                <w:b/>
                <w:color w:val="365F91" w:themeColor="accent1" w:themeShade="BF"/>
                <w:kern w:val="1"/>
                <w:sz w:val="22"/>
                <w:szCs w:val="22"/>
                <w:lang w:bidi="it-IT"/>
              </w:rPr>
              <w:t>☐</w:t>
            </w:r>
          </w:p>
        </w:tc>
        <w:tc>
          <w:tcPr>
            <w:tcW w:w="1999" w:type="dxa"/>
            <w:tcBorders>
              <w:bottom w:val="nil"/>
            </w:tcBorders>
            <w:shd w:val="clear" w:color="auto" w:fill="DBE5F1" w:themeFill="accent1" w:themeFillTint="33"/>
            <w:vAlign w:val="center"/>
          </w:tcPr>
          <w:p w14:paraId="1A658F94" w14:textId="2C1A01FD"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 xml:space="preserve">NO </w:t>
            </w:r>
            <w:r w:rsidRPr="00A240F5">
              <w:rPr>
                <w:rFonts w:ascii="Segoe UI Symbol" w:hAnsi="Segoe UI Symbol" w:cs="Segoe UI Symbol"/>
                <w:b/>
                <w:color w:val="365F91" w:themeColor="accent1" w:themeShade="BF"/>
                <w:kern w:val="1"/>
                <w:sz w:val="22"/>
                <w:szCs w:val="22"/>
                <w:lang w:bidi="it-IT"/>
              </w:rPr>
              <w:t>☐</w:t>
            </w:r>
          </w:p>
        </w:tc>
      </w:tr>
      <w:tr w:rsidR="002B5E04" w:rsidRPr="00A240F5" w14:paraId="554E4641" w14:textId="77777777" w:rsidTr="00700930">
        <w:trPr>
          <w:trHeight w:val="73"/>
        </w:trPr>
        <w:tc>
          <w:tcPr>
            <w:tcW w:w="5778" w:type="dxa"/>
            <w:tcBorders>
              <w:top w:val="nil"/>
              <w:bottom w:val="nil"/>
            </w:tcBorders>
            <w:shd w:val="clear" w:color="auto" w:fill="DBE5F1" w:themeFill="accent1" w:themeFillTint="33"/>
          </w:tcPr>
          <w:p w14:paraId="0958819F" w14:textId="77777777" w:rsidR="002B5E04" w:rsidRPr="00A240F5" w:rsidRDefault="002B5E04" w:rsidP="00316BAE">
            <w:pPr>
              <w:jc w:val="both"/>
              <w:rPr>
                <w:rFonts w:asciiTheme="minorHAnsi" w:hAnsiTheme="minorHAnsi" w:cstheme="minorHAnsi"/>
                <w:b/>
                <w:color w:val="365F91" w:themeColor="accent1" w:themeShade="BF"/>
                <w:kern w:val="1"/>
                <w:sz w:val="22"/>
                <w:szCs w:val="22"/>
                <w:lang w:bidi="it-IT"/>
              </w:rPr>
            </w:pPr>
          </w:p>
        </w:tc>
        <w:tc>
          <w:tcPr>
            <w:tcW w:w="1999" w:type="dxa"/>
            <w:tcBorders>
              <w:top w:val="nil"/>
              <w:bottom w:val="nil"/>
            </w:tcBorders>
            <w:shd w:val="clear" w:color="auto" w:fill="DBE5F1" w:themeFill="accent1" w:themeFillTint="33"/>
            <w:vAlign w:val="center"/>
          </w:tcPr>
          <w:p w14:paraId="23716AC2" w14:textId="77777777"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p>
        </w:tc>
        <w:tc>
          <w:tcPr>
            <w:tcW w:w="1999" w:type="dxa"/>
            <w:tcBorders>
              <w:top w:val="nil"/>
              <w:bottom w:val="nil"/>
            </w:tcBorders>
            <w:shd w:val="clear" w:color="auto" w:fill="DBE5F1" w:themeFill="accent1" w:themeFillTint="33"/>
            <w:vAlign w:val="center"/>
          </w:tcPr>
          <w:p w14:paraId="51195E94" w14:textId="77777777"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p>
        </w:tc>
      </w:tr>
      <w:tr w:rsidR="002B5E04" w:rsidRPr="00A240F5" w14:paraId="1111FBD3" w14:textId="77777777" w:rsidTr="00700930">
        <w:trPr>
          <w:trHeight w:val="1358"/>
        </w:trPr>
        <w:tc>
          <w:tcPr>
            <w:tcW w:w="5778" w:type="dxa"/>
            <w:tcBorders>
              <w:top w:val="nil"/>
              <w:bottom w:val="single" w:sz="4" w:space="0" w:color="A6A6A6"/>
            </w:tcBorders>
            <w:shd w:val="clear" w:color="auto" w:fill="DBE5F1" w:themeFill="accent1" w:themeFillTint="33"/>
          </w:tcPr>
          <w:p w14:paraId="36EA1A6F" w14:textId="77777777" w:rsidR="002B5E04" w:rsidRPr="00A240F5" w:rsidRDefault="002B5E04" w:rsidP="00316BAE">
            <w:pPr>
              <w:jc w:val="both"/>
              <w:rPr>
                <w:rFonts w:asciiTheme="minorHAnsi" w:hAnsiTheme="minorHAnsi" w:cstheme="minorHAnsi"/>
                <w:b/>
                <w:color w:val="365F91" w:themeColor="accent1" w:themeShade="BF"/>
                <w:sz w:val="22"/>
                <w:szCs w:val="22"/>
                <w:u w:val="single"/>
              </w:rPr>
            </w:pPr>
            <w:r w:rsidRPr="00A240F5">
              <w:rPr>
                <w:rFonts w:asciiTheme="minorHAnsi" w:hAnsiTheme="minorHAnsi" w:cstheme="minorHAnsi"/>
                <w:b/>
                <w:color w:val="365F91" w:themeColor="accent1" w:themeShade="BF"/>
                <w:sz w:val="22"/>
                <w:szCs w:val="22"/>
                <w:u w:val="single"/>
              </w:rPr>
              <w:t>IN ALTERNATIVA</w:t>
            </w:r>
          </w:p>
          <w:p w14:paraId="4E04E09A" w14:textId="77777777" w:rsidR="002B5E04" w:rsidRPr="00A240F5" w:rsidRDefault="002B5E04" w:rsidP="00316BAE">
            <w:pPr>
              <w:jc w:val="both"/>
              <w:rPr>
                <w:rFonts w:asciiTheme="minorHAnsi" w:hAnsiTheme="minorHAnsi" w:cstheme="minorHAnsi"/>
                <w:b/>
                <w:color w:val="365F91" w:themeColor="accent1" w:themeShade="BF"/>
                <w:kern w:val="1"/>
                <w:sz w:val="22"/>
                <w:szCs w:val="22"/>
                <w:u w:val="single"/>
                <w:lang w:bidi="it-IT"/>
              </w:rPr>
            </w:pPr>
          </w:p>
          <w:p w14:paraId="2C294A57" w14:textId="77777777" w:rsidR="002B5E04" w:rsidRPr="00A240F5" w:rsidRDefault="002B5E04" w:rsidP="00316BAE">
            <w:pPr>
              <w:jc w:val="both"/>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L’operatore economico è tenuto alla redazione e produzione del rapporto sulla situazione del personale, di cui all'articolo 46 del decreto legislativo 11 aprile 2006, n. 198 (art. 47, comma 2).</w:t>
            </w:r>
          </w:p>
          <w:p w14:paraId="4715AFA4" w14:textId="77777777" w:rsidR="002B5E04" w:rsidRPr="00A240F5" w:rsidRDefault="002B5E04" w:rsidP="00316BAE">
            <w:pPr>
              <w:jc w:val="both"/>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In caso affermativo e in caso di inosservanza dei termini previsti dal comma 1 dell’articolo 46 del Codice delle Pari Opportunità, si impegna ad allegare al presente documento copia dell’ultimo rapporto redatto, con attestazione della sua contestuale trasmissione alle rappresentanze sindacali aziendali e alla consigliera e al consigliere regionale di parità.</w:t>
            </w:r>
          </w:p>
        </w:tc>
        <w:tc>
          <w:tcPr>
            <w:tcW w:w="1999" w:type="dxa"/>
            <w:tcBorders>
              <w:top w:val="nil"/>
              <w:bottom w:val="single" w:sz="4" w:space="0" w:color="A6A6A6"/>
            </w:tcBorders>
            <w:shd w:val="clear" w:color="auto" w:fill="DBE5F1" w:themeFill="accent1" w:themeFillTint="33"/>
            <w:vAlign w:val="center"/>
          </w:tcPr>
          <w:p w14:paraId="25FFFDB9" w14:textId="2783C424"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 xml:space="preserve">SI </w:t>
            </w:r>
            <w:r w:rsidRPr="00A240F5">
              <w:rPr>
                <w:rFonts w:ascii="Segoe UI Symbol" w:hAnsi="Segoe UI Symbol" w:cs="Segoe UI Symbol"/>
                <w:b/>
                <w:color w:val="365F91" w:themeColor="accent1" w:themeShade="BF"/>
                <w:kern w:val="1"/>
                <w:sz w:val="22"/>
                <w:szCs w:val="22"/>
                <w:lang w:bidi="it-IT"/>
              </w:rPr>
              <w:t>☐</w:t>
            </w:r>
          </w:p>
        </w:tc>
        <w:tc>
          <w:tcPr>
            <w:tcW w:w="1999" w:type="dxa"/>
            <w:tcBorders>
              <w:top w:val="nil"/>
              <w:bottom w:val="single" w:sz="4" w:space="0" w:color="A6A6A6"/>
            </w:tcBorders>
            <w:shd w:val="clear" w:color="auto" w:fill="DBE5F1" w:themeFill="accent1" w:themeFillTint="33"/>
            <w:vAlign w:val="center"/>
          </w:tcPr>
          <w:p w14:paraId="68B55F32" w14:textId="4AC8DF13"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 xml:space="preserve">NO </w:t>
            </w:r>
            <w:r w:rsidRPr="00A240F5">
              <w:rPr>
                <w:rFonts w:ascii="Segoe UI Symbol" w:hAnsi="Segoe UI Symbol" w:cs="Segoe UI Symbol"/>
                <w:b/>
                <w:color w:val="365F91" w:themeColor="accent1" w:themeShade="BF"/>
                <w:kern w:val="1"/>
                <w:sz w:val="22"/>
                <w:szCs w:val="22"/>
                <w:lang w:bidi="it-IT"/>
              </w:rPr>
              <w:t>☐</w:t>
            </w:r>
          </w:p>
        </w:tc>
      </w:tr>
      <w:tr w:rsidR="002B5E04" w:rsidRPr="00A240F5" w14:paraId="0ED8DD03" w14:textId="77777777" w:rsidTr="00700930">
        <w:trPr>
          <w:trHeight w:val="566"/>
        </w:trPr>
        <w:tc>
          <w:tcPr>
            <w:tcW w:w="5778" w:type="dxa"/>
            <w:tcBorders>
              <w:top w:val="single" w:sz="4" w:space="0" w:color="A6A6A6"/>
              <w:bottom w:val="single" w:sz="4" w:space="0" w:color="A6A6A6"/>
              <w:right w:val="single" w:sz="4" w:space="0" w:color="A6A6A6"/>
            </w:tcBorders>
            <w:shd w:val="clear" w:color="auto" w:fill="DBE5F1" w:themeFill="accent1" w:themeFillTint="33"/>
          </w:tcPr>
          <w:p w14:paraId="79F68E63" w14:textId="77777777" w:rsidR="002B5E04" w:rsidRPr="00A240F5" w:rsidRDefault="002B5E04" w:rsidP="00316BAE">
            <w:pPr>
              <w:jc w:val="both"/>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Ai sensi dell’articolo 17 della L. 12 marzo 1999, n. 68, di essere in regola con le norme che disciplinano il diritto al lavoro dei disabili e, dunque, di aver assolto, alla data di presentazione dell’offerta, agli obblighi in materia di lavoro delle persone con disabilità di cui alla citata legge 68/1999 (art. 47, comma 4).</w:t>
            </w:r>
          </w:p>
        </w:tc>
        <w:tc>
          <w:tcPr>
            <w:tcW w:w="1999" w:type="dxa"/>
            <w:tcBorders>
              <w:top w:val="single" w:sz="4" w:space="0" w:color="A6A6A6"/>
              <w:left w:val="single" w:sz="4" w:space="0" w:color="A6A6A6"/>
              <w:bottom w:val="single" w:sz="4" w:space="0" w:color="A6A6A6"/>
              <w:right w:val="single" w:sz="4" w:space="0" w:color="A6A6A6"/>
            </w:tcBorders>
            <w:shd w:val="clear" w:color="auto" w:fill="DBE5F1" w:themeFill="accent1" w:themeFillTint="33"/>
            <w:vAlign w:val="center"/>
          </w:tcPr>
          <w:p w14:paraId="02C169C6" w14:textId="7DE33288"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 xml:space="preserve">SI </w:t>
            </w:r>
            <w:r w:rsidRPr="00A240F5">
              <w:rPr>
                <w:rFonts w:ascii="Segoe UI Symbol" w:hAnsi="Segoe UI Symbol" w:cs="Segoe UI Symbol"/>
                <w:b/>
                <w:color w:val="365F91" w:themeColor="accent1" w:themeShade="BF"/>
                <w:kern w:val="1"/>
                <w:sz w:val="22"/>
                <w:szCs w:val="22"/>
                <w:lang w:bidi="it-IT"/>
              </w:rPr>
              <w:t>☐</w:t>
            </w:r>
          </w:p>
        </w:tc>
        <w:tc>
          <w:tcPr>
            <w:tcW w:w="1999" w:type="dxa"/>
            <w:tcBorders>
              <w:top w:val="single" w:sz="4" w:space="0" w:color="A6A6A6"/>
              <w:left w:val="single" w:sz="4" w:space="0" w:color="A6A6A6"/>
              <w:bottom w:val="single" w:sz="4" w:space="0" w:color="A6A6A6"/>
            </w:tcBorders>
            <w:shd w:val="clear" w:color="auto" w:fill="DBE5F1" w:themeFill="accent1" w:themeFillTint="33"/>
            <w:vAlign w:val="center"/>
          </w:tcPr>
          <w:p w14:paraId="51038381" w14:textId="653FB9F8"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 xml:space="preserve">NO </w:t>
            </w:r>
            <w:r w:rsidRPr="00A240F5">
              <w:rPr>
                <w:rFonts w:ascii="Segoe UI Symbol" w:hAnsi="Segoe UI Symbol" w:cs="Segoe UI Symbol"/>
                <w:b/>
                <w:color w:val="365F91" w:themeColor="accent1" w:themeShade="BF"/>
                <w:kern w:val="1"/>
                <w:sz w:val="22"/>
                <w:szCs w:val="22"/>
                <w:lang w:bidi="it-IT"/>
              </w:rPr>
              <w:t>☐</w:t>
            </w:r>
          </w:p>
        </w:tc>
      </w:tr>
      <w:tr w:rsidR="002B5E04" w:rsidRPr="00A240F5" w14:paraId="6942F4A8" w14:textId="77777777" w:rsidTr="00700930">
        <w:trPr>
          <w:trHeight w:val="1126"/>
        </w:trPr>
        <w:tc>
          <w:tcPr>
            <w:tcW w:w="5778" w:type="dxa"/>
            <w:tcBorders>
              <w:top w:val="single" w:sz="4" w:space="0" w:color="A6A6A6"/>
              <w:left w:val="single" w:sz="4" w:space="0" w:color="A6A6A6"/>
              <w:bottom w:val="single" w:sz="4" w:space="0" w:color="A6A6A6"/>
              <w:right w:val="single" w:sz="4" w:space="0" w:color="A6A6A6"/>
            </w:tcBorders>
            <w:shd w:val="clear" w:color="auto" w:fill="DBE5F1" w:themeFill="accent1" w:themeFillTint="33"/>
          </w:tcPr>
          <w:p w14:paraId="30A36AD9" w14:textId="77777777" w:rsidR="002B5E04" w:rsidRPr="00A240F5" w:rsidRDefault="002B5E04" w:rsidP="00316BAE">
            <w:pPr>
              <w:jc w:val="both"/>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L’operatore economico è tenuto alla redazione della relazione di genere sulla situazione del personale maschile e femminile di cui all’articolo 47, comma 3, del D.L. 77/2021.</w:t>
            </w:r>
          </w:p>
        </w:tc>
        <w:tc>
          <w:tcPr>
            <w:tcW w:w="1999" w:type="dxa"/>
            <w:tcBorders>
              <w:top w:val="single" w:sz="4" w:space="0" w:color="A6A6A6"/>
              <w:left w:val="single" w:sz="4" w:space="0" w:color="A6A6A6"/>
              <w:bottom w:val="single" w:sz="4" w:space="0" w:color="A6A6A6"/>
              <w:right w:val="single" w:sz="4" w:space="0" w:color="A6A6A6"/>
            </w:tcBorders>
            <w:shd w:val="clear" w:color="auto" w:fill="DBE5F1" w:themeFill="accent1" w:themeFillTint="33"/>
            <w:vAlign w:val="center"/>
          </w:tcPr>
          <w:p w14:paraId="0846C780" w14:textId="081AD6A6"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 xml:space="preserve">SI </w:t>
            </w:r>
            <w:r w:rsidRPr="00A240F5">
              <w:rPr>
                <w:rFonts w:ascii="Segoe UI Symbol" w:hAnsi="Segoe UI Symbol" w:cs="Segoe UI Symbol"/>
                <w:b/>
                <w:color w:val="365F91" w:themeColor="accent1" w:themeShade="BF"/>
                <w:kern w:val="1"/>
                <w:sz w:val="22"/>
                <w:szCs w:val="22"/>
                <w:lang w:bidi="it-IT"/>
              </w:rPr>
              <w:t>☐</w:t>
            </w:r>
          </w:p>
        </w:tc>
        <w:tc>
          <w:tcPr>
            <w:tcW w:w="1999" w:type="dxa"/>
            <w:tcBorders>
              <w:top w:val="single" w:sz="4" w:space="0" w:color="A6A6A6"/>
              <w:left w:val="single" w:sz="4" w:space="0" w:color="A6A6A6"/>
              <w:bottom w:val="single" w:sz="4" w:space="0" w:color="A6A6A6"/>
              <w:right w:val="single" w:sz="4" w:space="0" w:color="A6A6A6"/>
            </w:tcBorders>
            <w:shd w:val="clear" w:color="auto" w:fill="DBE5F1" w:themeFill="accent1" w:themeFillTint="33"/>
            <w:vAlign w:val="center"/>
          </w:tcPr>
          <w:p w14:paraId="1E60239D" w14:textId="14C9908C"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 xml:space="preserve">NO </w:t>
            </w:r>
            <w:r w:rsidRPr="00A240F5">
              <w:rPr>
                <w:rFonts w:ascii="Segoe UI Symbol" w:hAnsi="Segoe UI Symbol" w:cs="Segoe UI Symbol"/>
                <w:b/>
                <w:color w:val="365F91" w:themeColor="accent1" w:themeShade="BF"/>
                <w:kern w:val="1"/>
                <w:sz w:val="22"/>
                <w:szCs w:val="22"/>
                <w:lang w:bidi="it-IT"/>
              </w:rPr>
              <w:t>☐</w:t>
            </w:r>
          </w:p>
        </w:tc>
      </w:tr>
      <w:tr w:rsidR="002B5E04" w:rsidRPr="00A240F5" w14:paraId="4F6A8525" w14:textId="77777777" w:rsidTr="00700930">
        <w:trPr>
          <w:trHeight w:val="1358"/>
        </w:trPr>
        <w:tc>
          <w:tcPr>
            <w:tcW w:w="5778" w:type="dxa"/>
            <w:tcBorders>
              <w:top w:val="single" w:sz="4" w:space="0" w:color="A6A6A6"/>
              <w:left w:val="single" w:sz="4" w:space="0" w:color="A6A6A6"/>
              <w:bottom w:val="single" w:sz="4" w:space="0" w:color="A6A6A6"/>
              <w:right w:val="single" w:sz="4" w:space="0" w:color="A6A6A6"/>
            </w:tcBorders>
            <w:shd w:val="clear" w:color="auto" w:fill="DBE5F1" w:themeFill="accent1" w:themeFillTint="33"/>
          </w:tcPr>
          <w:p w14:paraId="48B0BAD4" w14:textId="77777777" w:rsidR="002B5E04" w:rsidRPr="00A240F5" w:rsidRDefault="002B5E04" w:rsidP="00316BAE">
            <w:pPr>
              <w:jc w:val="both"/>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lastRenderedPageBreak/>
              <w:t>Se pertinente, di non essere incorso nell’interdizione automatica per inadempimento dell’obbligo di consegnare alla Stazione Appaltante, entro sei mesi dalla conclusione del contratto, la relazione di genere di cui all’articolo 47, comma 3, del D.L. 77/2021.</w:t>
            </w:r>
          </w:p>
        </w:tc>
        <w:tc>
          <w:tcPr>
            <w:tcW w:w="1999" w:type="dxa"/>
            <w:tcBorders>
              <w:top w:val="single" w:sz="4" w:space="0" w:color="A6A6A6"/>
              <w:left w:val="single" w:sz="4" w:space="0" w:color="A6A6A6"/>
              <w:bottom w:val="single" w:sz="4" w:space="0" w:color="A6A6A6"/>
              <w:right w:val="single" w:sz="4" w:space="0" w:color="A6A6A6"/>
            </w:tcBorders>
            <w:shd w:val="clear" w:color="auto" w:fill="DBE5F1" w:themeFill="accent1" w:themeFillTint="33"/>
            <w:vAlign w:val="center"/>
          </w:tcPr>
          <w:p w14:paraId="3EFC4323" w14:textId="56AA42A7"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 xml:space="preserve">SI </w:t>
            </w:r>
            <w:r w:rsidRPr="00A240F5">
              <w:rPr>
                <w:rFonts w:ascii="Segoe UI Symbol" w:hAnsi="Segoe UI Symbol" w:cs="Segoe UI Symbol"/>
                <w:b/>
                <w:color w:val="365F91" w:themeColor="accent1" w:themeShade="BF"/>
                <w:kern w:val="1"/>
                <w:sz w:val="22"/>
                <w:szCs w:val="22"/>
                <w:lang w:bidi="it-IT"/>
              </w:rPr>
              <w:t>☐</w:t>
            </w:r>
          </w:p>
        </w:tc>
        <w:tc>
          <w:tcPr>
            <w:tcW w:w="1999" w:type="dxa"/>
            <w:tcBorders>
              <w:top w:val="single" w:sz="4" w:space="0" w:color="A6A6A6"/>
              <w:left w:val="single" w:sz="4" w:space="0" w:color="A6A6A6"/>
              <w:bottom w:val="single" w:sz="4" w:space="0" w:color="A6A6A6"/>
              <w:right w:val="single" w:sz="4" w:space="0" w:color="A6A6A6"/>
            </w:tcBorders>
            <w:shd w:val="clear" w:color="auto" w:fill="DBE5F1" w:themeFill="accent1" w:themeFillTint="33"/>
            <w:vAlign w:val="center"/>
          </w:tcPr>
          <w:p w14:paraId="6EA873AC" w14:textId="673D5BE9"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 xml:space="preserve">NO </w:t>
            </w:r>
            <w:r w:rsidRPr="00A240F5">
              <w:rPr>
                <w:rFonts w:ascii="Segoe UI Symbol" w:hAnsi="Segoe UI Symbol" w:cs="Segoe UI Symbol"/>
                <w:b/>
                <w:color w:val="365F91" w:themeColor="accent1" w:themeShade="BF"/>
                <w:kern w:val="1"/>
                <w:sz w:val="22"/>
                <w:szCs w:val="22"/>
                <w:lang w:bidi="it-IT"/>
              </w:rPr>
              <w:t>☐</w:t>
            </w:r>
          </w:p>
        </w:tc>
      </w:tr>
      <w:tr w:rsidR="002B5E04" w:rsidRPr="00A240F5" w14:paraId="73003385" w14:textId="77777777" w:rsidTr="00700930">
        <w:trPr>
          <w:trHeight w:val="1358"/>
        </w:trPr>
        <w:tc>
          <w:tcPr>
            <w:tcW w:w="5778" w:type="dxa"/>
            <w:tcBorders>
              <w:top w:val="single" w:sz="4" w:space="0" w:color="A6A6A6"/>
              <w:left w:val="single" w:sz="4" w:space="0" w:color="A6A6A6"/>
              <w:bottom w:val="single" w:sz="4" w:space="0" w:color="A6A6A6"/>
              <w:right w:val="single" w:sz="4" w:space="0" w:color="A6A6A6"/>
            </w:tcBorders>
            <w:shd w:val="clear" w:color="auto" w:fill="DBE5F1" w:themeFill="accent1" w:themeFillTint="33"/>
          </w:tcPr>
          <w:p w14:paraId="4482B96D" w14:textId="77777777" w:rsidR="002B5E04" w:rsidRPr="00A240F5" w:rsidRDefault="002B5E04" w:rsidP="00316BAE">
            <w:pPr>
              <w:jc w:val="both"/>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Se pertinente, di obbligarsi a consegnare alla stazione appaltante, entro sei mesi dalla conclusione del contratto, la documentazione relativa alla regolarità sul diritto al lavoro delle persone con disabilità di cui all’articolo 47, comma 3-bis, del citato D.L. 77/2021, nonché a trasmettere la predetta relazione alle rappresentanze sindacali aziendali.</w:t>
            </w:r>
          </w:p>
        </w:tc>
        <w:tc>
          <w:tcPr>
            <w:tcW w:w="1999" w:type="dxa"/>
            <w:tcBorders>
              <w:top w:val="single" w:sz="4" w:space="0" w:color="A6A6A6"/>
              <w:left w:val="single" w:sz="4" w:space="0" w:color="A6A6A6"/>
              <w:bottom w:val="single" w:sz="4" w:space="0" w:color="A6A6A6"/>
              <w:right w:val="single" w:sz="4" w:space="0" w:color="A6A6A6"/>
            </w:tcBorders>
            <w:shd w:val="clear" w:color="auto" w:fill="DBE5F1" w:themeFill="accent1" w:themeFillTint="33"/>
            <w:vAlign w:val="center"/>
          </w:tcPr>
          <w:p w14:paraId="66107465" w14:textId="5D15D0A4"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 xml:space="preserve">SI </w:t>
            </w:r>
            <w:r w:rsidRPr="00A240F5">
              <w:rPr>
                <w:rFonts w:ascii="Segoe UI Symbol" w:hAnsi="Segoe UI Symbol" w:cs="Segoe UI Symbol"/>
                <w:b/>
                <w:color w:val="365F91" w:themeColor="accent1" w:themeShade="BF"/>
                <w:kern w:val="1"/>
                <w:sz w:val="22"/>
                <w:szCs w:val="22"/>
                <w:lang w:bidi="it-IT"/>
              </w:rPr>
              <w:t>☐</w:t>
            </w:r>
          </w:p>
        </w:tc>
        <w:tc>
          <w:tcPr>
            <w:tcW w:w="1999" w:type="dxa"/>
            <w:tcBorders>
              <w:top w:val="single" w:sz="4" w:space="0" w:color="A6A6A6"/>
              <w:left w:val="single" w:sz="4" w:space="0" w:color="A6A6A6"/>
              <w:bottom w:val="single" w:sz="4" w:space="0" w:color="A6A6A6"/>
              <w:right w:val="single" w:sz="4" w:space="0" w:color="A6A6A6"/>
            </w:tcBorders>
            <w:shd w:val="clear" w:color="auto" w:fill="DBE5F1" w:themeFill="accent1" w:themeFillTint="33"/>
            <w:vAlign w:val="center"/>
          </w:tcPr>
          <w:p w14:paraId="204E32D1" w14:textId="731E169C" w:rsidR="002B5E04" w:rsidRPr="00A240F5" w:rsidRDefault="002B5E04" w:rsidP="00316BAE">
            <w:pPr>
              <w:jc w:val="center"/>
              <w:rPr>
                <w:rFonts w:asciiTheme="minorHAnsi" w:hAnsiTheme="minorHAnsi" w:cstheme="minorHAnsi"/>
                <w:b/>
                <w:color w:val="365F91" w:themeColor="accent1" w:themeShade="BF"/>
                <w:kern w:val="1"/>
                <w:sz w:val="22"/>
                <w:szCs w:val="22"/>
                <w:lang w:bidi="it-IT"/>
              </w:rPr>
            </w:pPr>
            <w:r w:rsidRPr="00A240F5">
              <w:rPr>
                <w:rFonts w:asciiTheme="minorHAnsi" w:hAnsiTheme="minorHAnsi" w:cstheme="minorHAnsi"/>
                <w:b/>
                <w:color w:val="365F91" w:themeColor="accent1" w:themeShade="BF"/>
                <w:kern w:val="1"/>
                <w:sz w:val="22"/>
                <w:szCs w:val="22"/>
                <w:lang w:bidi="it-IT"/>
              </w:rPr>
              <w:t xml:space="preserve">NO </w:t>
            </w:r>
            <w:r w:rsidRPr="00A240F5">
              <w:rPr>
                <w:rFonts w:ascii="Segoe UI Symbol" w:hAnsi="Segoe UI Symbol" w:cs="Segoe UI Symbol"/>
                <w:b/>
                <w:color w:val="365F91" w:themeColor="accent1" w:themeShade="BF"/>
                <w:kern w:val="1"/>
                <w:sz w:val="22"/>
                <w:szCs w:val="22"/>
                <w:lang w:bidi="it-IT"/>
              </w:rPr>
              <w:t>☐</w:t>
            </w:r>
          </w:p>
        </w:tc>
      </w:tr>
    </w:tbl>
    <w:p w14:paraId="55F28FCE" w14:textId="77777777" w:rsidR="002B5E04" w:rsidRDefault="002B5E04" w:rsidP="002B5E04"/>
    <w:p w14:paraId="5583BBA2" w14:textId="3F689E22" w:rsidR="002B5E04" w:rsidRPr="002B5E04" w:rsidRDefault="002B5E04" w:rsidP="002B5E04">
      <w:pPr>
        <w:jc w:val="center"/>
        <w:rPr>
          <w:rFonts w:ascii="Calibri" w:hAnsi="Calibri" w:cs="Calibri"/>
          <w:b/>
          <w:color w:val="000000"/>
          <w:sz w:val="22"/>
          <w:szCs w:val="22"/>
          <w:lang w:eastAsia="it-IT"/>
        </w:rPr>
      </w:pPr>
      <w:r w:rsidRPr="002B5E04">
        <w:rPr>
          <w:rFonts w:ascii="Calibri" w:hAnsi="Calibri" w:cs="Calibri"/>
          <w:b/>
          <w:color w:val="000000"/>
          <w:sz w:val="22"/>
          <w:szCs w:val="22"/>
          <w:lang w:eastAsia="it-IT"/>
        </w:rPr>
        <w:t>DICHIARA ALTRESÌ:</w:t>
      </w:r>
    </w:p>
    <w:p w14:paraId="39C221F9" w14:textId="15A78672" w:rsidR="002B5E04" w:rsidRPr="002B5E04" w:rsidRDefault="002B5E04" w:rsidP="002B5E04">
      <w:pPr>
        <w:pStyle w:val="Paragrafoelenco"/>
        <w:numPr>
          <w:ilvl w:val="0"/>
          <w:numId w:val="46"/>
        </w:numPr>
        <w:suppressAutoHyphens w:val="0"/>
        <w:spacing w:after="200" w:line="276" w:lineRule="auto"/>
        <w:ind w:left="284" w:hanging="426"/>
        <w:jc w:val="both"/>
        <w:rPr>
          <w:rFonts w:ascii="Calibri" w:hAnsi="Calibri" w:cs="Calibri"/>
          <w:color w:val="000000"/>
          <w:sz w:val="22"/>
          <w:szCs w:val="22"/>
          <w:lang w:eastAsia="it-IT"/>
        </w:rPr>
      </w:pPr>
      <w:r w:rsidRPr="002B5E04">
        <w:rPr>
          <w:rFonts w:ascii="Calibri" w:hAnsi="Calibri" w:cs="Calibri"/>
          <w:color w:val="000000"/>
          <w:sz w:val="22"/>
          <w:szCs w:val="22"/>
          <w:lang w:eastAsia="it-IT"/>
        </w:rPr>
        <w:t>di assumersi gli obblighi derivanti dalle disposizioni normative per l’affidamento e l’esecuzione dei contratti pubblici finanziati con le risorse previste nell'ambito del Piano Nazionale di Ripresa e Resilienza</w:t>
      </w:r>
      <w:r>
        <w:rPr>
          <w:rFonts w:ascii="Calibri" w:hAnsi="Calibri" w:cs="Calibri"/>
          <w:color w:val="000000"/>
          <w:sz w:val="22"/>
          <w:szCs w:val="22"/>
          <w:lang w:eastAsia="it-IT"/>
        </w:rPr>
        <w:t xml:space="preserve"> (PNRR)</w:t>
      </w:r>
      <w:r w:rsidRPr="002B5E04">
        <w:rPr>
          <w:rFonts w:ascii="Calibri" w:hAnsi="Calibri" w:cs="Calibri"/>
          <w:color w:val="000000"/>
          <w:sz w:val="22"/>
          <w:szCs w:val="22"/>
          <w:lang w:eastAsia="it-IT"/>
        </w:rPr>
        <w:t xml:space="preserve"> di cui al Regolamento (UE) 2021/240 del Parlamento europeo e del Consiglio del 10 febbraio 2021 e al Regolamento (UE) 2021/241 del Parlamento europeo e del Consiglio del 12 febbraio 2021, nonché del Piano nazionale per gli investimenti complementari (PNC) di cui al decreto-legge 6 maggio 2021, n. 59, convertito, con modificazioni, dalla legge 1° luglio 2021, n. 101;</w:t>
      </w:r>
    </w:p>
    <w:p w14:paraId="679E2B6A" w14:textId="77777777" w:rsidR="002B5E04" w:rsidRPr="002B5E04" w:rsidRDefault="002B5E04" w:rsidP="002B5E04">
      <w:pPr>
        <w:pStyle w:val="Paragrafoelenco"/>
        <w:numPr>
          <w:ilvl w:val="0"/>
          <w:numId w:val="46"/>
        </w:numPr>
        <w:suppressAutoHyphens w:val="0"/>
        <w:spacing w:after="200" w:line="276" w:lineRule="auto"/>
        <w:ind w:left="284" w:hanging="426"/>
        <w:jc w:val="both"/>
        <w:rPr>
          <w:rFonts w:ascii="Calibri" w:hAnsi="Calibri" w:cs="Calibri"/>
          <w:color w:val="000000"/>
          <w:sz w:val="22"/>
          <w:szCs w:val="22"/>
          <w:lang w:eastAsia="it-IT"/>
        </w:rPr>
      </w:pPr>
      <w:r w:rsidRPr="002B5E04">
        <w:rPr>
          <w:rFonts w:ascii="Calibri" w:hAnsi="Calibri" w:cs="Calibri"/>
          <w:color w:val="000000"/>
          <w:sz w:val="22"/>
          <w:szCs w:val="22"/>
          <w:lang w:eastAsia="it-IT"/>
        </w:rPr>
        <w:t xml:space="preserve">di assumersi gli obblighi specifici del PNRR relativamente al non arrecare un danno significativo agli obiettivi ambientali cd. “Do No </w:t>
      </w:r>
      <w:proofErr w:type="spellStart"/>
      <w:r w:rsidRPr="002B5E04">
        <w:rPr>
          <w:rFonts w:ascii="Calibri" w:hAnsi="Calibri" w:cs="Calibri"/>
          <w:color w:val="000000"/>
          <w:sz w:val="22"/>
          <w:szCs w:val="22"/>
          <w:lang w:eastAsia="it-IT"/>
        </w:rPr>
        <w:t>Significant</w:t>
      </w:r>
      <w:proofErr w:type="spellEnd"/>
      <w:r w:rsidRPr="002B5E04">
        <w:rPr>
          <w:rFonts w:ascii="Calibri" w:hAnsi="Calibri" w:cs="Calibri"/>
          <w:color w:val="000000"/>
          <w:sz w:val="22"/>
          <w:szCs w:val="22"/>
          <w:lang w:eastAsia="it-IT"/>
        </w:rPr>
        <w:t xml:space="preserve"> </w:t>
      </w:r>
      <w:proofErr w:type="spellStart"/>
      <w:r w:rsidRPr="002B5E04">
        <w:rPr>
          <w:rFonts w:ascii="Calibri" w:hAnsi="Calibri" w:cs="Calibri"/>
          <w:color w:val="000000"/>
          <w:sz w:val="22"/>
          <w:szCs w:val="22"/>
          <w:lang w:eastAsia="it-IT"/>
        </w:rPr>
        <w:t>Harm</w:t>
      </w:r>
      <w:proofErr w:type="spellEnd"/>
      <w:r w:rsidRPr="002B5E04">
        <w:rPr>
          <w:rFonts w:ascii="Calibri" w:hAnsi="Calibri" w:cs="Calibri"/>
          <w:color w:val="000000"/>
          <w:sz w:val="22"/>
          <w:szCs w:val="22"/>
          <w:lang w:eastAsia="it-IT"/>
        </w:rPr>
        <w:t>” (DNSH), ai sensi dell'articolo 17 del Regolamento (UE) 2020/852 del Parlamento europeo e del Consiglio del 18 giugno 2020, e, ove applicabili, gli obblighi trasversali, quali, tra gli altri, il principio del contributo all’obiettivo climatico e digitale (cd. Tagging), della parità di genere (Gender Equality), della protezione e valorizzazione dei giovani e del superamento dei divari territoriali;</w:t>
      </w:r>
    </w:p>
    <w:p w14:paraId="42FAD38D" w14:textId="56DD8D11" w:rsidR="002B5E04" w:rsidRPr="002B5E04" w:rsidRDefault="002B5E04" w:rsidP="002B5E04">
      <w:pPr>
        <w:pStyle w:val="Paragrafoelenco"/>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ind w:left="284" w:hanging="350"/>
        <w:jc w:val="both"/>
        <w:rPr>
          <w:rFonts w:ascii="Calibri" w:hAnsi="Calibri" w:cs="Calibri"/>
          <w:color w:val="000000"/>
          <w:sz w:val="22"/>
          <w:szCs w:val="22"/>
          <w:lang w:eastAsia="it-IT"/>
        </w:rPr>
      </w:pPr>
      <w:r w:rsidRPr="002B5E04">
        <w:rPr>
          <w:rFonts w:ascii="Calibri" w:hAnsi="Calibri" w:cs="Calibri"/>
          <w:color w:val="000000"/>
          <w:sz w:val="22"/>
          <w:szCs w:val="22"/>
          <w:lang w:eastAsia="it-IT"/>
        </w:rPr>
        <w:t xml:space="preserve">di far sì, nel caso di ricorso al subappalto, che il contratto di subappalto recepisca, anche a carico del subappaltatore (i) le specifiche e le clausole previste per i contratti afferenti </w:t>
      </w:r>
      <w:r w:rsidRPr="002B5E04">
        <w:rPr>
          <w:rFonts w:ascii="Calibri" w:hAnsi="Calibri" w:cs="Calibri"/>
          <w:color w:val="000000"/>
          <w:sz w:val="22"/>
          <w:szCs w:val="22"/>
          <w:lang w:eastAsia="it-IT"/>
        </w:rPr>
        <w:t>agli</w:t>
      </w:r>
      <w:r w:rsidRPr="002B5E04">
        <w:rPr>
          <w:rFonts w:ascii="Calibri" w:hAnsi="Calibri" w:cs="Calibri"/>
          <w:color w:val="000000"/>
          <w:sz w:val="22"/>
          <w:szCs w:val="22"/>
          <w:lang w:eastAsia="it-IT"/>
        </w:rPr>
        <w:t xml:space="preserve"> investimenti pubblici finanziati </w:t>
      </w:r>
      <w:r w:rsidRPr="002B5E04">
        <w:rPr>
          <w:rFonts w:ascii="Calibri" w:hAnsi="Calibri" w:cs="Calibri"/>
          <w:color w:val="000000"/>
          <w:sz w:val="22"/>
          <w:szCs w:val="22"/>
          <w:lang w:eastAsia="it-IT"/>
        </w:rPr>
        <w:t>c</w:t>
      </w:r>
      <w:r w:rsidRPr="002B5E04">
        <w:rPr>
          <w:rFonts w:ascii="Calibri" w:hAnsi="Calibri" w:cs="Calibri"/>
          <w:color w:val="000000"/>
          <w:sz w:val="22"/>
          <w:szCs w:val="22"/>
          <w:lang w:eastAsia="it-IT"/>
        </w:rPr>
        <w:t>on le risorse</w:t>
      </w:r>
      <w:r>
        <w:rPr>
          <w:rFonts w:ascii="Calibri" w:hAnsi="Calibri" w:cs="Calibri"/>
          <w:color w:val="000000"/>
          <w:sz w:val="22"/>
          <w:szCs w:val="22"/>
          <w:lang w:eastAsia="it-IT"/>
        </w:rPr>
        <w:t xml:space="preserve"> PNRR;</w:t>
      </w:r>
    </w:p>
    <w:p w14:paraId="72D94388" w14:textId="0C79B439" w:rsidR="002B5E04" w:rsidRPr="002B5E04" w:rsidRDefault="002B5E04" w:rsidP="002B5E04">
      <w:pPr>
        <w:pStyle w:val="Paragrafoelenco"/>
        <w:numPr>
          <w:ilvl w:val="0"/>
          <w:numId w:val="46"/>
        </w:numPr>
        <w:suppressAutoHyphens w:val="0"/>
        <w:spacing w:after="200" w:line="276" w:lineRule="auto"/>
        <w:ind w:left="284" w:hanging="426"/>
        <w:jc w:val="both"/>
        <w:rPr>
          <w:rFonts w:ascii="Calibri" w:hAnsi="Calibri" w:cs="Calibri"/>
          <w:color w:val="000000"/>
          <w:sz w:val="22"/>
          <w:szCs w:val="22"/>
          <w:lang w:eastAsia="it-IT"/>
        </w:rPr>
      </w:pPr>
      <w:r w:rsidRPr="002B5E04">
        <w:rPr>
          <w:rFonts w:ascii="Calibri" w:hAnsi="Calibri" w:cs="Calibri"/>
          <w:color w:val="000000"/>
          <w:sz w:val="22"/>
          <w:szCs w:val="22"/>
          <w:lang w:eastAsia="it-IT"/>
        </w:rPr>
        <w:t xml:space="preserve">in caso di partecipazione alla procedura di affidamento subordinata ai sensi dell’art. 110, comma 6 del Codice dei Contratti, all’avvalimento di altro operatore economico, </w:t>
      </w:r>
      <w:r>
        <w:rPr>
          <w:rFonts w:ascii="Calibri" w:hAnsi="Calibri" w:cs="Calibri"/>
          <w:color w:val="000000"/>
          <w:sz w:val="22"/>
          <w:szCs w:val="22"/>
          <w:lang w:eastAsia="it-IT"/>
        </w:rPr>
        <w:t>l</w:t>
      </w:r>
      <w:r w:rsidRPr="002B5E04">
        <w:rPr>
          <w:rFonts w:ascii="Calibri" w:hAnsi="Calibri" w:cs="Calibri"/>
          <w:color w:val="000000"/>
          <w:sz w:val="22"/>
          <w:szCs w:val="22"/>
          <w:lang w:eastAsia="it-IT"/>
        </w:rPr>
        <w:t>’operatore economico è consapevole che non è ammesso il ricorso all’avvalimento per soddisfare i requisiti di partecipazione di ordine generale, di idoneità professionale e i requisiti specifici del PNRR relativi al rispetto degli obblighi sulle pari opportunità</w:t>
      </w:r>
      <w:r>
        <w:rPr>
          <w:rFonts w:ascii="Calibri" w:hAnsi="Calibri" w:cs="Calibri"/>
          <w:color w:val="000000"/>
          <w:sz w:val="22"/>
          <w:szCs w:val="22"/>
          <w:lang w:eastAsia="it-IT"/>
        </w:rPr>
        <w:t>.</w:t>
      </w:r>
    </w:p>
    <w:p w14:paraId="7FE17923" w14:textId="77777777" w:rsidR="0050447F" w:rsidRDefault="0050447F" w:rsidP="00A240F5">
      <w:pPr>
        <w:tabs>
          <w:tab w:val="left" w:pos="4640"/>
          <w:tab w:val="center" w:pos="7016"/>
        </w:tabs>
        <w:spacing w:before="120" w:after="160" w:line="259" w:lineRule="auto"/>
        <w:ind w:firstLine="4394"/>
        <w:jc w:val="center"/>
        <w:rPr>
          <w:rFonts w:asciiTheme="minorHAnsi" w:eastAsiaTheme="minorEastAsia" w:hAnsiTheme="minorHAnsi" w:cstheme="minorHAnsi"/>
          <w:sz w:val="22"/>
          <w:szCs w:val="22"/>
        </w:rPr>
      </w:pPr>
      <w:r w:rsidRPr="00AC6EAA">
        <w:rPr>
          <w:rFonts w:asciiTheme="minorHAnsi" w:eastAsiaTheme="minorEastAsia" w:hAnsiTheme="minorHAnsi" w:cstheme="minorHAnsi"/>
          <w:sz w:val="22"/>
          <w:szCs w:val="22"/>
        </w:rPr>
        <w:t xml:space="preserve">Firmato digitalmente </w:t>
      </w:r>
      <w:r w:rsidR="003C62A8">
        <w:rPr>
          <w:rFonts w:asciiTheme="minorHAnsi" w:eastAsiaTheme="minorEastAsia" w:hAnsiTheme="minorHAnsi" w:cstheme="minorHAnsi"/>
          <w:sz w:val="22"/>
          <w:szCs w:val="22"/>
        </w:rPr>
        <w:t>(</w:t>
      </w:r>
      <w:r w:rsidR="00DE638D">
        <w:rPr>
          <w:rFonts w:asciiTheme="minorHAnsi" w:eastAsiaTheme="minorEastAsia" w:hAnsiTheme="minorHAnsi" w:cstheme="minorHAnsi"/>
          <w:sz w:val="22"/>
          <w:szCs w:val="22"/>
          <w:vertAlign w:val="superscript"/>
        </w:rPr>
        <w:t>3</w:t>
      </w:r>
      <w:r w:rsidR="003C62A8">
        <w:rPr>
          <w:rFonts w:asciiTheme="minorHAnsi" w:eastAsiaTheme="minorEastAsia" w:hAnsiTheme="minorHAnsi" w:cstheme="minorHAnsi"/>
          <w:sz w:val="22"/>
          <w:szCs w:val="22"/>
        </w:rPr>
        <w:t>)</w:t>
      </w:r>
    </w:p>
    <w:p w14:paraId="15063D07" w14:textId="00747567" w:rsidR="008110BB" w:rsidRDefault="008110BB" w:rsidP="00E12CFB">
      <w:pPr>
        <w:tabs>
          <w:tab w:val="left" w:pos="4640"/>
          <w:tab w:val="center" w:pos="7016"/>
        </w:tabs>
        <w:spacing w:before="120" w:after="160" w:line="259" w:lineRule="auto"/>
        <w:ind w:left="4394"/>
        <w:jc w:val="center"/>
        <w:rPr>
          <w:rFonts w:asciiTheme="minorHAnsi" w:eastAsiaTheme="minorEastAsia" w:hAnsiTheme="minorHAnsi" w:cstheme="minorHAnsi"/>
          <w:sz w:val="22"/>
          <w:szCs w:val="22"/>
        </w:rPr>
      </w:pPr>
      <w:r>
        <w:rPr>
          <w:rFonts w:asciiTheme="minorHAnsi" w:eastAsiaTheme="minorEastAsia" w:hAnsiTheme="minorHAnsi" w:cstheme="minorHAnsi"/>
          <w:sz w:val="22"/>
          <w:szCs w:val="22"/>
        </w:rPr>
        <w:t>_________________________</w:t>
      </w:r>
    </w:p>
    <w:p w14:paraId="0EC8AEFD" w14:textId="7DB7BF18" w:rsidR="00530722" w:rsidRDefault="00530722" w:rsidP="00E12CFB">
      <w:pPr>
        <w:tabs>
          <w:tab w:val="left" w:pos="4640"/>
          <w:tab w:val="center" w:pos="7016"/>
        </w:tabs>
        <w:spacing w:before="120" w:after="160" w:line="259" w:lineRule="auto"/>
        <w:ind w:left="4394"/>
        <w:jc w:val="center"/>
        <w:rPr>
          <w:rFonts w:asciiTheme="minorHAnsi" w:eastAsiaTheme="minorEastAsia" w:hAnsiTheme="minorHAnsi" w:cstheme="minorHAnsi"/>
          <w:sz w:val="22"/>
          <w:szCs w:val="22"/>
        </w:rPr>
      </w:pPr>
    </w:p>
    <w:p w14:paraId="0D2B09C9" w14:textId="4723267B" w:rsidR="00700930" w:rsidRDefault="00700930" w:rsidP="00E12CFB">
      <w:pPr>
        <w:tabs>
          <w:tab w:val="left" w:pos="4640"/>
          <w:tab w:val="center" w:pos="7016"/>
        </w:tabs>
        <w:spacing w:before="120" w:after="160" w:line="259" w:lineRule="auto"/>
        <w:ind w:left="4394"/>
        <w:jc w:val="center"/>
        <w:rPr>
          <w:rFonts w:asciiTheme="minorHAnsi" w:eastAsiaTheme="minorEastAsia" w:hAnsiTheme="minorHAnsi" w:cstheme="minorHAnsi"/>
          <w:sz w:val="22"/>
          <w:szCs w:val="22"/>
        </w:rPr>
      </w:pPr>
    </w:p>
    <w:p w14:paraId="2A881AF2" w14:textId="77777777" w:rsidR="00700930" w:rsidRDefault="00700930" w:rsidP="00E12CFB">
      <w:pPr>
        <w:tabs>
          <w:tab w:val="left" w:pos="4640"/>
          <w:tab w:val="center" w:pos="7016"/>
        </w:tabs>
        <w:spacing w:before="120" w:after="160" w:line="259" w:lineRule="auto"/>
        <w:ind w:left="4394"/>
        <w:jc w:val="center"/>
        <w:rPr>
          <w:rFonts w:asciiTheme="minorHAnsi" w:eastAsiaTheme="minorEastAsia" w:hAnsiTheme="minorHAnsi" w:cstheme="minorHAnsi"/>
          <w:sz w:val="22"/>
          <w:szCs w:val="22"/>
        </w:rPr>
      </w:pPr>
    </w:p>
    <w:p w14:paraId="086E315B" w14:textId="77777777" w:rsidR="00530722" w:rsidRDefault="00530722" w:rsidP="00E12CFB">
      <w:pPr>
        <w:tabs>
          <w:tab w:val="left" w:pos="4640"/>
          <w:tab w:val="center" w:pos="7016"/>
        </w:tabs>
        <w:spacing w:before="120" w:after="160" w:line="259" w:lineRule="auto"/>
        <w:ind w:left="4394"/>
        <w:jc w:val="center"/>
        <w:rPr>
          <w:rFonts w:asciiTheme="minorHAnsi" w:eastAsiaTheme="minorEastAsia" w:hAnsiTheme="minorHAnsi" w:cstheme="minorHAnsi"/>
          <w:sz w:val="22"/>
          <w:szCs w:val="22"/>
        </w:rPr>
      </w:pPr>
    </w:p>
    <w:p w14:paraId="6506DABD" w14:textId="77777777" w:rsidR="00E12CFB" w:rsidRPr="00E12CFB" w:rsidRDefault="00E12CFB" w:rsidP="00E12CFB">
      <w:pPr>
        <w:pStyle w:val="Pidipagina"/>
        <w:pBdr>
          <w:top w:val="dashSmallGap" w:sz="4" w:space="2" w:color="auto"/>
        </w:pBdr>
        <w:spacing w:before="60"/>
        <w:ind w:left="284" w:hanging="284"/>
        <w:jc w:val="both"/>
        <w:rPr>
          <w:rFonts w:asciiTheme="minorHAnsi" w:hAnsiTheme="minorHAnsi" w:cs="Calibri"/>
          <w:i/>
          <w:sz w:val="18"/>
          <w:szCs w:val="18"/>
        </w:rPr>
      </w:pPr>
      <w:r w:rsidRPr="00E12CFB">
        <w:rPr>
          <w:rStyle w:val="Rimandonotadichiusura"/>
          <w:rFonts w:asciiTheme="minorHAnsi" w:hAnsiTheme="minorHAnsi" w:cs="Calibri"/>
          <w:i/>
          <w:sz w:val="18"/>
          <w:szCs w:val="18"/>
        </w:rPr>
        <w:t>1</w:t>
      </w:r>
      <w:r w:rsidRPr="00E12CFB">
        <w:rPr>
          <w:rFonts w:asciiTheme="minorHAnsi" w:hAnsiTheme="minorHAnsi" w:cs="Calibri"/>
          <w:i/>
          <w:sz w:val="18"/>
          <w:szCs w:val="18"/>
        </w:rPr>
        <w:tab/>
        <w:t>Indicare il lotto (</w:t>
      </w:r>
      <w:r w:rsidRPr="00E12CFB">
        <w:rPr>
          <w:rFonts w:asciiTheme="minorHAnsi" w:hAnsiTheme="minorHAnsi" w:cs="Calibri"/>
          <w:b/>
          <w:i/>
          <w:sz w:val="18"/>
          <w:szCs w:val="18"/>
        </w:rPr>
        <w:t>UNICO</w:t>
      </w:r>
      <w:r w:rsidRPr="00E12CFB">
        <w:rPr>
          <w:rFonts w:asciiTheme="minorHAnsi" w:hAnsiTheme="minorHAnsi" w:cs="Calibri"/>
          <w:i/>
          <w:sz w:val="18"/>
          <w:szCs w:val="18"/>
        </w:rPr>
        <w:t xml:space="preserve">) per cui è presentata offerta. </w:t>
      </w:r>
    </w:p>
    <w:p w14:paraId="53026E3C" w14:textId="77777777" w:rsidR="00E12CFB" w:rsidRPr="00E12CFB" w:rsidRDefault="00E12CFB" w:rsidP="00E12CFB">
      <w:pPr>
        <w:pStyle w:val="Pidipagina"/>
        <w:pBdr>
          <w:top w:val="dashSmallGap" w:sz="4" w:space="2" w:color="auto"/>
        </w:pBdr>
        <w:ind w:left="284" w:hanging="284"/>
        <w:jc w:val="both"/>
        <w:rPr>
          <w:rFonts w:asciiTheme="minorHAnsi" w:hAnsiTheme="minorHAnsi" w:cs="Calibri"/>
          <w:i/>
          <w:sz w:val="18"/>
          <w:szCs w:val="18"/>
        </w:rPr>
      </w:pPr>
      <w:r w:rsidRPr="00E12CFB">
        <w:rPr>
          <w:rStyle w:val="Rimandonotadichiusura"/>
          <w:rFonts w:asciiTheme="minorHAnsi" w:hAnsiTheme="minorHAnsi" w:cs="Calibri"/>
          <w:i/>
          <w:sz w:val="18"/>
          <w:szCs w:val="18"/>
        </w:rPr>
        <w:t>2</w:t>
      </w:r>
      <w:r w:rsidRPr="00E12CFB">
        <w:rPr>
          <w:rFonts w:asciiTheme="minorHAnsi" w:hAnsiTheme="minorHAnsi" w:cs="Calibri"/>
          <w:i/>
          <w:sz w:val="18"/>
          <w:szCs w:val="18"/>
        </w:rPr>
        <w:tab/>
        <w:t>Valorizzare con una X solo l’opzione che interessa.</w:t>
      </w:r>
    </w:p>
    <w:p w14:paraId="1F4BCB04" w14:textId="5350DE69" w:rsidR="00E12CFB" w:rsidRDefault="00E12CFB" w:rsidP="00E12CFB">
      <w:pPr>
        <w:widowControl w:val="0"/>
        <w:tabs>
          <w:tab w:val="left" w:pos="284"/>
        </w:tabs>
        <w:ind w:left="284" w:hanging="284"/>
        <w:jc w:val="both"/>
        <w:rPr>
          <w:rFonts w:asciiTheme="minorHAnsi" w:eastAsiaTheme="minorEastAsia" w:hAnsiTheme="minorHAnsi" w:cstheme="minorHAnsi"/>
          <w:sz w:val="22"/>
          <w:szCs w:val="22"/>
        </w:rPr>
      </w:pPr>
      <w:r w:rsidRPr="00E12CFB">
        <w:rPr>
          <w:rStyle w:val="Rimandonotadichiusura"/>
          <w:rFonts w:asciiTheme="minorHAnsi" w:hAnsiTheme="minorHAnsi" w:cs="Calibri"/>
          <w:i/>
          <w:sz w:val="18"/>
          <w:szCs w:val="18"/>
        </w:rPr>
        <w:t>3</w:t>
      </w:r>
      <w:r w:rsidRPr="00E12CFB">
        <w:rPr>
          <w:rFonts w:asciiTheme="minorHAnsi" w:hAnsiTheme="minorHAnsi" w:cs="Calibri"/>
          <w:i/>
          <w:sz w:val="18"/>
          <w:szCs w:val="18"/>
        </w:rPr>
        <w:tab/>
        <w:t>Ai sensi dell’art. 38, D.P.R. 445 del 28 dicembre 2000, la dichiarazione è resa e sottoscritta da tutti i partecipanti anche se costituiti in raggruppam</w:t>
      </w:r>
      <w:r w:rsidR="006115F3">
        <w:rPr>
          <w:rFonts w:asciiTheme="minorHAnsi" w:hAnsiTheme="minorHAnsi" w:cs="Calibri"/>
          <w:i/>
          <w:sz w:val="18"/>
          <w:szCs w:val="18"/>
        </w:rPr>
        <w:t>ento temporaneo d’imprese (RTI).</w:t>
      </w:r>
      <w:r w:rsidR="001278F7">
        <w:rPr>
          <w:rFonts w:asciiTheme="minorHAnsi" w:hAnsiTheme="minorHAnsi" w:cs="Calibri"/>
          <w:i/>
          <w:sz w:val="18"/>
          <w:szCs w:val="18"/>
        </w:rPr>
        <w:t xml:space="preserve"> </w:t>
      </w:r>
    </w:p>
    <w:sectPr w:rsidR="00E12CFB" w:rsidSect="0033377B">
      <w:headerReference w:type="default" r:id="rId11"/>
      <w:footerReference w:type="first" r:id="rId12"/>
      <w:footnotePr>
        <w:pos w:val="beneathText"/>
      </w:footnotePr>
      <w:pgSz w:w="11905" w:h="16837" w:code="9"/>
      <w:pgMar w:top="709" w:right="1134" w:bottom="568" w:left="1134" w:header="720" w:footer="6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A215" w14:textId="77777777" w:rsidR="00311E50" w:rsidRDefault="00311E50">
      <w:r>
        <w:separator/>
      </w:r>
    </w:p>
  </w:endnote>
  <w:endnote w:type="continuationSeparator" w:id="0">
    <w:p w14:paraId="4AE0EFEB" w14:textId="77777777" w:rsidR="00311E50" w:rsidRDefault="0031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spac821 BT">
    <w:altName w:val="Calibri"/>
    <w:charset w:val="00"/>
    <w:family w:val="modern"/>
    <w:pitch w:val="fixed"/>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F324" w14:textId="77777777" w:rsidR="00803F62" w:rsidRPr="003C5CC4" w:rsidRDefault="00803F62" w:rsidP="00F738D7">
    <w:pPr>
      <w:pStyle w:val="Pidipagina"/>
      <w:pBdr>
        <w:top w:val="single" w:sz="4" w:space="1" w:color="auto"/>
      </w:pBdr>
      <w:jc w:val="center"/>
      <w:rPr>
        <w:rFonts w:asciiTheme="minorHAnsi" w:hAnsiTheme="minorHAnsi" w:cstheme="minorHAnsi"/>
        <w:sz w:val="20"/>
      </w:rPr>
    </w:pPr>
  </w:p>
  <w:p w14:paraId="52D277D4" w14:textId="77777777" w:rsidR="00803F62" w:rsidRDefault="00803F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6DF1" w14:textId="77777777" w:rsidR="00803F62" w:rsidRPr="003C62A8" w:rsidRDefault="00803F62" w:rsidP="00163421">
    <w:pPr>
      <w:pStyle w:val="Pidipagina"/>
      <w:ind w:left="284" w:hanging="284"/>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E11E" w14:textId="77777777" w:rsidR="00311E50" w:rsidRDefault="00311E50">
      <w:r>
        <w:separator/>
      </w:r>
    </w:p>
  </w:footnote>
  <w:footnote w:type="continuationSeparator" w:id="0">
    <w:p w14:paraId="3CDB789A" w14:textId="77777777" w:rsidR="00311E50" w:rsidRDefault="0031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94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701"/>
      <w:gridCol w:w="1843"/>
      <w:gridCol w:w="2792"/>
    </w:tblGrid>
    <w:tr w:rsidR="006115F3" w:rsidRPr="00437A3A" w14:paraId="18886454" w14:textId="77777777" w:rsidTr="00963826">
      <w:trPr>
        <w:jc w:val="center"/>
      </w:trPr>
      <w:tc>
        <w:tcPr>
          <w:tcW w:w="3085" w:type="dxa"/>
        </w:tcPr>
        <w:p w14:paraId="341EBD25" w14:textId="4CEAAF3B" w:rsidR="006115F3" w:rsidRDefault="006115F3" w:rsidP="00963826">
          <w:pPr>
            <w:jc w:val="center"/>
            <w:rPr>
              <w:rFonts w:ascii="Constantia" w:hAnsi="Constantia"/>
              <w:sz w:val="16"/>
              <w:szCs w:val="16"/>
            </w:rPr>
          </w:pPr>
        </w:p>
        <w:p w14:paraId="00896913" w14:textId="77777777" w:rsidR="007717F9" w:rsidRDefault="007717F9" w:rsidP="007717F9">
          <w:pPr>
            <w:rPr>
              <w:rFonts w:ascii="Constantia" w:hAnsi="Constantia"/>
              <w:sz w:val="16"/>
              <w:szCs w:val="16"/>
            </w:rPr>
          </w:pPr>
        </w:p>
        <w:p w14:paraId="6C6E90A0" w14:textId="588BA6C3" w:rsidR="007717F9" w:rsidRPr="007717F9" w:rsidRDefault="007717F9" w:rsidP="007717F9">
          <w:pPr>
            <w:rPr>
              <w:rFonts w:ascii="Constantia" w:hAnsi="Constantia"/>
              <w:sz w:val="16"/>
              <w:szCs w:val="16"/>
            </w:rPr>
          </w:pPr>
        </w:p>
      </w:tc>
      <w:tc>
        <w:tcPr>
          <w:tcW w:w="1701" w:type="dxa"/>
        </w:tcPr>
        <w:p w14:paraId="68AF308D" w14:textId="77777777" w:rsidR="006115F3" w:rsidRPr="00437A3A" w:rsidRDefault="006115F3" w:rsidP="00963826">
          <w:pPr>
            <w:jc w:val="center"/>
            <w:rPr>
              <w:rFonts w:ascii="Constantia" w:hAnsi="Constantia"/>
              <w:sz w:val="16"/>
              <w:szCs w:val="16"/>
            </w:rPr>
          </w:pPr>
          <w:r w:rsidRPr="00437A3A">
            <w:rPr>
              <w:rFonts w:ascii="Constantia" w:hAnsi="Constantia"/>
              <w:sz w:val="16"/>
              <w:szCs w:val="16"/>
            </w:rPr>
            <w:t>REPUBBLICA</w:t>
          </w:r>
        </w:p>
        <w:p w14:paraId="23E676C1" w14:textId="77777777" w:rsidR="006115F3" w:rsidRPr="00437A3A" w:rsidRDefault="006115F3" w:rsidP="00963826">
          <w:pPr>
            <w:jc w:val="center"/>
            <w:rPr>
              <w:rFonts w:ascii="Constantia" w:hAnsi="Constantia"/>
              <w:sz w:val="16"/>
              <w:szCs w:val="16"/>
            </w:rPr>
          </w:pPr>
          <w:r w:rsidRPr="00437A3A">
            <w:rPr>
              <w:rFonts w:ascii="Constantia" w:hAnsi="Constantia"/>
              <w:noProof/>
              <w:sz w:val="16"/>
              <w:szCs w:val="16"/>
              <w:lang w:eastAsia="it-IT"/>
            </w:rPr>
            <w:drawing>
              <wp:anchor distT="0" distB="0" distL="114300" distR="114300" simplePos="0" relativeHeight="251658240" behindDoc="0" locked="0" layoutInCell="1" allowOverlap="1" wp14:anchorId="1C268883" wp14:editId="0D4FC623">
                <wp:simplePos x="0" y="0"/>
                <wp:positionH relativeFrom="column">
                  <wp:posOffset>205740</wp:posOffset>
                </wp:positionH>
                <wp:positionV relativeFrom="paragraph">
                  <wp:posOffset>170180</wp:posOffset>
                </wp:positionV>
                <wp:extent cx="553720" cy="634365"/>
                <wp:effectExtent l="19050" t="0" r="0" b="0"/>
                <wp:wrapSquare wrapText="bothSides"/>
                <wp:docPr id="3" name="Immagine 0" descr="logo repubblica ita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pubblica italiana.png"/>
                        <pic:cNvPicPr/>
                      </pic:nvPicPr>
                      <pic:blipFill>
                        <a:blip r:embed="rId1"/>
                        <a:stretch>
                          <a:fillRect/>
                        </a:stretch>
                      </pic:blipFill>
                      <pic:spPr>
                        <a:xfrm>
                          <a:off x="0" y="0"/>
                          <a:ext cx="553720" cy="634365"/>
                        </a:xfrm>
                        <a:prstGeom prst="rect">
                          <a:avLst/>
                        </a:prstGeom>
                      </pic:spPr>
                    </pic:pic>
                  </a:graphicData>
                </a:graphic>
              </wp:anchor>
            </w:drawing>
          </w:r>
          <w:r w:rsidRPr="00437A3A">
            <w:rPr>
              <w:rFonts w:ascii="Constantia" w:hAnsi="Constantia"/>
              <w:sz w:val="16"/>
              <w:szCs w:val="16"/>
            </w:rPr>
            <w:t>ITALIANA</w:t>
          </w:r>
        </w:p>
      </w:tc>
      <w:tc>
        <w:tcPr>
          <w:tcW w:w="1843" w:type="dxa"/>
        </w:tcPr>
        <w:p w14:paraId="5B66824F" w14:textId="77777777" w:rsidR="006115F3" w:rsidRPr="00437A3A" w:rsidRDefault="006115F3" w:rsidP="00963826">
          <w:pPr>
            <w:jc w:val="center"/>
            <w:rPr>
              <w:rFonts w:ascii="Constantia" w:hAnsi="Constantia"/>
              <w:sz w:val="16"/>
              <w:szCs w:val="16"/>
            </w:rPr>
          </w:pPr>
          <w:r w:rsidRPr="00437A3A">
            <w:rPr>
              <w:rFonts w:ascii="Constantia" w:hAnsi="Constantia"/>
              <w:sz w:val="16"/>
              <w:szCs w:val="16"/>
            </w:rPr>
            <w:t>REGIONE</w:t>
          </w:r>
        </w:p>
        <w:p w14:paraId="06A1F362" w14:textId="77777777" w:rsidR="006115F3" w:rsidRPr="00437A3A" w:rsidRDefault="006115F3" w:rsidP="00963826">
          <w:pPr>
            <w:jc w:val="center"/>
          </w:pPr>
          <w:r w:rsidRPr="00437A3A">
            <w:rPr>
              <w:rFonts w:ascii="Constantia" w:hAnsi="Constantia"/>
              <w:noProof/>
              <w:sz w:val="16"/>
              <w:szCs w:val="16"/>
              <w:lang w:eastAsia="it-IT"/>
            </w:rPr>
            <w:drawing>
              <wp:anchor distT="0" distB="0" distL="114300" distR="114300" simplePos="0" relativeHeight="251656192" behindDoc="0" locked="0" layoutInCell="1" allowOverlap="1" wp14:anchorId="4870D733" wp14:editId="2BFC98FE">
                <wp:simplePos x="0" y="0"/>
                <wp:positionH relativeFrom="column">
                  <wp:posOffset>189865</wp:posOffset>
                </wp:positionH>
                <wp:positionV relativeFrom="paragraph">
                  <wp:posOffset>128905</wp:posOffset>
                </wp:positionV>
                <wp:extent cx="622300" cy="716280"/>
                <wp:effectExtent l="19050" t="0" r="6350" b="0"/>
                <wp:wrapSquare wrapText="bothSides"/>
                <wp:docPr id="10" name="Immagine 2" descr="logo pu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uglia"/>
                        <pic:cNvPicPr>
                          <a:picLocks noChangeAspect="1" noChangeArrowheads="1"/>
                        </pic:cNvPicPr>
                      </pic:nvPicPr>
                      <pic:blipFill>
                        <a:blip r:embed="rId2" cstate="print"/>
                        <a:srcRect/>
                        <a:stretch>
                          <a:fillRect/>
                        </a:stretch>
                      </pic:blipFill>
                      <pic:spPr bwMode="auto">
                        <a:xfrm>
                          <a:off x="0" y="0"/>
                          <a:ext cx="622300" cy="716280"/>
                        </a:xfrm>
                        <a:prstGeom prst="rect">
                          <a:avLst/>
                        </a:prstGeom>
                        <a:noFill/>
                        <a:ln w="9525">
                          <a:noFill/>
                          <a:miter lim="800000"/>
                          <a:headEnd/>
                          <a:tailEnd/>
                        </a:ln>
                      </pic:spPr>
                    </pic:pic>
                  </a:graphicData>
                </a:graphic>
              </wp:anchor>
            </w:drawing>
          </w:r>
          <w:r w:rsidRPr="00437A3A">
            <w:rPr>
              <w:rFonts w:ascii="Constantia" w:hAnsi="Constantia"/>
              <w:sz w:val="16"/>
              <w:szCs w:val="16"/>
            </w:rPr>
            <w:t>PUGLIA</w:t>
          </w:r>
          <w:r w:rsidRPr="00437A3A">
            <w:rPr>
              <w:noProof/>
            </w:rPr>
            <w:t xml:space="preserve"> </w:t>
          </w:r>
        </w:p>
      </w:tc>
      <w:tc>
        <w:tcPr>
          <w:tcW w:w="2792" w:type="dxa"/>
        </w:tcPr>
        <w:p w14:paraId="0E02B28C" w14:textId="342A3524" w:rsidR="006115F3" w:rsidRPr="00437A3A" w:rsidRDefault="006115F3" w:rsidP="00963826"/>
      </w:tc>
    </w:tr>
    <w:tr w:rsidR="006115F3" w:rsidRPr="00437A3A" w14:paraId="328FA182" w14:textId="77777777" w:rsidTr="00963826">
      <w:trPr>
        <w:jc w:val="center"/>
      </w:trPr>
      <w:tc>
        <w:tcPr>
          <w:tcW w:w="9421" w:type="dxa"/>
          <w:gridSpan w:val="4"/>
        </w:tcPr>
        <w:p w14:paraId="437D9839" w14:textId="77777777" w:rsidR="006115F3" w:rsidRPr="00811FE5" w:rsidRDefault="006115F3" w:rsidP="00963826">
          <w:pPr>
            <w:jc w:val="center"/>
            <w:rPr>
              <w:rFonts w:ascii="Constantia" w:hAnsi="Constantia"/>
              <w:b/>
              <w:bCs/>
              <w:i/>
              <w:iCs/>
              <w:color w:val="000000"/>
            </w:rPr>
          </w:pPr>
          <w:r w:rsidRPr="00811FE5">
            <w:rPr>
              <w:rFonts w:ascii="Constantia" w:hAnsi="Constantia"/>
              <w:b/>
              <w:bCs/>
              <w:i/>
              <w:iCs/>
              <w:color w:val="000000"/>
            </w:rPr>
            <w:t>IL PRESIDENTE DELLA REGIONE</w:t>
          </w:r>
        </w:p>
        <w:p w14:paraId="444594E7" w14:textId="77777777" w:rsidR="006115F3" w:rsidRPr="00811FE5" w:rsidRDefault="006115F3" w:rsidP="00963826">
          <w:pPr>
            <w:jc w:val="center"/>
            <w:rPr>
              <w:rFonts w:ascii="Constantia" w:hAnsi="Constantia"/>
              <w:b/>
              <w:bCs/>
              <w:i/>
              <w:iCs/>
              <w:color w:val="000000"/>
            </w:rPr>
          </w:pPr>
          <w:r w:rsidRPr="00811FE5">
            <w:rPr>
              <w:rFonts w:ascii="Constantia" w:hAnsi="Constantia"/>
              <w:b/>
              <w:bCs/>
              <w:i/>
              <w:iCs/>
              <w:color w:val="000000"/>
            </w:rPr>
            <w:t>COMMISSARIO DI GOVERNO</w:t>
          </w:r>
        </w:p>
        <w:p w14:paraId="3C6E45B9" w14:textId="77777777" w:rsidR="006115F3" w:rsidRPr="00811FE5" w:rsidRDefault="006115F3" w:rsidP="00963826">
          <w:pPr>
            <w:jc w:val="center"/>
            <w:rPr>
              <w:rFonts w:ascii="Constantia" w:hAnsi="Constantia"/>
              <w:b/>
              <w:bCs/>
              <w:i/>
              <w:iCs/>
              <w:color w:val="000000"/>
            </w:rPr>
          </w:pPr>
          <w:r w:rsidRPr="00811FE5">
            <w:rPr>
              <w:rFonts w:ascii="Constantia" w:hAnsi="Constantia"/>
              <w:b/>
              <w:bCs/>
              <w:i/>
              <w:iCs/>
              <w:color w:val="000000"/>
            </w:rPr>
            <w:t>per il contrasto del dissesto idrogeologico nella Regione Puglia</w:t>
          </w:r>
        </w:p>
        <w:p w14:paraId="6D75A1F2" w14:textId="77777777" w:rsidR="006115F3" w:rsidRPr="00811FE5" w:rsidRDefault="006115F3" w:rsidP="00963826">
          <w:pPr>
            <w:jc w:val="center"/>
            <w:rPr>
              <w:rFonts w:ascii="Constantia" w:hAnsi="Constantia"/>
              <w:i/>
              <w:sz w:val="18"/>
              <w:szCs w:val="18"/>
            </w:rPr>
          </w:pPr>
          <w:r w:rsidRPr="00811FE5">
            <w:rPr>
              <w:rFonts w:ascii="Constantia" w:hAnsi="Constantia"/>
              <w:i/>
              <w:sz w:val="18"/>
              <w:szCs w:val="18"/>
            </w:rPr>
            <w:t xml:space="preserve">ex artt. 10, comma 1 D.L. 24 giugno 2014, n. 91 e </w:t>
          </w:r>
          <w:r w:rsidRPr="00811FE5">
            <w:rPr>
              <w:rFonts w:ascii="Constantia" w:hAnsi="Constantia"/>
              <w:bCs/>
              <w:i/>
              <w:sz w:val="18"/>
              <w:szCs w:val="18"/>
            </w:rPr>
            <w:t>7 comma 2 del D.L. 12 settembre 2014 n. 133</w:t>
          </w:r>
        </w:p>
        <w:p w14:paraId="54D2B5A7" w14:textId="77777777" w:rsidR="006115F3" w:rsidRPr="00437A3A" w:rsidRDefault="006115F3" w:rsidP="00963826"/>
      </w:tc>
    </w:tr>
  </w:tbl>
  <w:p w14:paraId="4B33C9E6" w14:textId="62514B77" w:rsidR="006115F3" w:rsidRDefault="007717F9">
    <w:pPr>
      <w:pStyle w:val="Intestazione"/>
    </w:pPr>
    <w:r w:rsidRPr="00A83387">
      <w:rPr>
        <w:noProof/>
      </w:rPr>
      <w:drawing>
        <wp:anchor distT="0" distB="0" distL="114300" distR="114300" simplePos="0" relativeHeight="251660288" behindDoc="0" locked="0" layoutInCell="1" allowOverlap="1" wp14:anchorId="74B23F3E" wp14:editId="1BBF0C34">
          <wp:simplePos x="0" y="0"/>
          <wp:positionH relativeFrom="margin">
            <wp:posOffset>-456565</wp:posOffset>
          </wp:positionH>
          <wp:positionV relativeFrom="margin">
            <wp:posOffset>-2214245</wp:posOffset>
          </wp:positionV>
          <wp:extent cx="1768475" cy="448310"/>
          <wp:effectExtent l="0" t="0" r="3175" b="889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l="2255" t="32707" r="7233" b="32896"/>
                  <a:stretch>
                    <a:fillRect/>
                  </a:stretch>
                </pic:blipFill>
                <pic:spPr bwMode="auto">
                  <a:xfrm>
                    <a:off x="0" y="0"/>
                    <a:ext cx="1768475" cy="4483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AD55" w14:textId="603C32C4" w:rsidR="001278F7" w:rsidRDefault="001278F7" w:rsidP="00A240F5">
    <w:pPr>
      <w:pStyle w:val="Intestazione"/>
      <w:pBdr>
        <w:bottom w:val="single" w:sz="4" w:space="1" w:color="auto"/>
      </w:pBdr>
      <w:jc w:val="center"/>
    </w:pPr>
    <w:r w:rsidRPr="00A83387">
      <w:rPr>
        <w:noProof/>
      </w:rPr>
      <w:drawing>
        <wp:anchor distT="0" distB="0" distL="114300" distR="114300" simplePos="0" relativeHeight="251666432" behindDoc="0" locked="0" layoutInCell="1" allowOverlap="1" wp14:anchorId="0301579E" wp14:editId="5BA19AC4">
          <wp:simplePos x="0" y="0"/>
          <wp:positionH relativeFrom="margin">
            <wp:posOffset>635</wp:posOffset>
          </wp:positionH>
          <wp:positionV relativeFrom="margin">
            <wp:posOffset>-387985</wp:posOffset>
          </wp:positionV>
          <wp:extent cx="775970" cy="19621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l="2255" t="32707" r="7233" b="32896"/>
                  <a:stretch>
                    <a:fillRect/>
                  </a:stretch>
                </pic:blipFill>
                <pic:spPr bwMode="auto">
                  <a:xfrm>
                    <a:off x="0" y="0"/>
                    <a:ext cx="775970" cy="196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B64">
      <w:rPr>
        <w:rFonts w:asciiTheme="minorHAnsi" w:hAnsiTheme="minorHAnsi"/>
        <w:i/>
        <w:iCs/>
        <w:sz w:val="22"/>
        <w:szCs w:val="22"/>
      </w:rPr>
      <w:t xml:space="preserve">Modello </w:t>
    </w:r>
    <w:r w:rsidR="00530722">
      <w:rPr>
        <w:rFonts w:asciiTheme="minorHAnsi" w:hAnsiTheme="minorHAnsi"/>
        <w:i/>
        <w:iCs/>
        <w:sz w:val="22"/>
        <w:szCs w:val="22"/>
      </w:rPr>
      <w:t>G</w:t>
    </w:r>
    <w:r w:rsidRPr="009F4B64">
      <w:rPr>
        <w:rFonts w:asciiTheme="minorHAnsi" w:hAnsiTheme="minorHAnsi"/>
        <w:i/>
        <w:iCs/>
        <w:sz w:val="22"/>
        <w:szCs w:val="22"/>
      </w:rPr>
      <w:t xml:space="preserve"> </w:t>
    </w:r>
    <w:r>
      <w:rPr>
        <w:rFonts w:asciiTheme="minorHAnsi" w:hAnsiTheme="minorHAnsi"/>
        <w:i/>
        <w:iCs/>
        <w:sz w:val="22"/>
        <w:szCs w:val="22"/>
      </w:rPr>
      <w:t>-</w:t>
    </w:r>
    <w:r w:rsidRPr="009F4B64">
      <w:rPr>
        <w:rFonts w:asciiTheme="minorHAnsi" w:hAnsiTheme="minorHAnsi"/>
        <w:i/>
        <w:iCs/>
        <w:sz w:val="22"/>
        <w:szCs w:val="22"/>
      </w:rPr>
      <w:t xml:space="preserve"> </w:t>
    </w:r>
    <w:r>
      <w:rPr>
        <w:rFonts w:asciiTheme="minorHAnsi" w:hAnsiTheme="minorHAnsi"/>
        <w:i/>
        <w:iCs/>
        <w:sz w:val="22"/>
        <w:szCs w:val="22"/>
      </w:rPr>
      <w:t xml:space="preserve">Dichiarazione integrativa </w:t>
    </w:r>
    <w:r w:rsidR="00A240F5">
      <w:rPr>
        <w:rFonts w:asciiTheme="minorHAnsi" w:hAnsiTheme="minorHAnsi"/>
        <w:i/>
        <w:iCs/>
        <w:sz w:val="22"/>
        <w:szCs w:val="22"/>
      </w:rPr>
      <w:t>PNRR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6CA3" w14:textId="77777777" w:rsidR="00700930" w:rsidRDefault="00700930" w:rsidP="00700930">
    <w:pPr>
      <w:pStyle w:val="Intestazione"/>
      <w:pBdr>
        <w:bottom w:val="single" w:sz="4" w:space="1" w:color="auto"/>
      </w:pBdr>
      <w:jc w:val="center"/>
    </w:pPr>
    <w:r w:rsidRPr="00A83387">
      <w:rPr>
        <w:noProof/>
      </w:rPr>
      <w:drawing>
        <wp:anchor distT="0" distB="0" distL="114300" distR="114300" simplePos="0" relativeHeight="251668480" behindDoc="0" locked="0" layoutInCell="1" allowOverlap="1" wp14:anchorId="776166A7" wp14:editId="6EAC12C5">
          <wp:simplePos x="0" y="0"/>
          <wp:positionH relativeFrom="margin">
            <wp:posOffset>635</wp:posOffset>
          </wp:positionH>
          <wp:positionV relativeFrom="margin">
            <wp:posOffset>-387985</wp:posOffset>
          </wp:positionV>
          <wp:extent cx="775970" cy="19621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l="2255" t="32707" r="7233" b="32896"/>
                  <a:stretch>
                    <a:fillRect/>
                  </a:stretch>
                </pic:blipFill>
                <pic:spPr bwMode="auto">
                  <a:xfrm>
                    <a:off x="0" y="0"/>
                    <a:ext cx="775970" cy="196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B64">
      <w:rPr>
        <w:rFonts w:asciiTheme="minorHAnsi" w:hAnsiTheme="minorHAnsi"/>
        <w:i/>
        <w:iCs/>
        <w:sz w:val="22"/>
        <w:szCs w:val="22"/>
      </w:rPr>
      <w:t xml:space="preserve">Modello </w:t>
    </w:r>
    <w:r>
      <w:rPr>
        <w:rFonts w:asciiTheme="minorHAnsi" w:hAnsiTheme="minorHAnsi"/>
        <w:i/>
        <w:iCs/>
        <w:sz w:val="22"/>
        <w:szCs w:val="22"/>
      </w:rPr>
      <w:t>G</w:t>
    </w:r>
    <w:r w:rsidRPr="009F4B64">
      <w:rPr>
        <w:rFonts w:asciiTheme="minorHAnsi" w:hAnsiTheme="minorHAnsi"/>
        <w:i/>
        <w:iCs/>
        <w:sz w:val="22"/>
        <w:szCs w:val="22"/>
      </w:rPr>
      <w:t xml:space="preserve"> </w:t>
    </w:r>
    <w:r>
      <w:rPr>
        <w:rFonts w:asciiTheme="minorHAnsi" w:hAnsiTheme="minorHAnsi"/>
        <w:i/>
        <w:iCs/>
        <w:sz w:val="22"/>
        <w:szCs w:val="22"/>
      </w:rPr>
      <w:t>-</w:t>
    </w:r>
    <w:r w:rsidRPr="009F4B64">
      <w:rPr>
        <w:rFonts w:asciiTheme="minorHAnsi" w:hAnsiTheme="minorHAnsi"/>
        <w:i/>
        <w:iCs/>
        <w:sz w:val="22"/>
        <w:szCs w:val="22"/>
      </w:rPr>
      <w:t xml:space="preserve"> </w:t>
    </w:r>
    <w:r>
      <w:rPr>
        <w:rFonts w:asciiTheme="minorHAnsi" w:hAnsiTheme="minorHAnsi"/>
        <w:i/>
        <w:iCs/>
        <w:sz w:val="22"/>
        <w:szCs w:val="22"/>
      </w:rPr>
      <w:t>Dichiarazione integrativa PNRR</w:t>
    </w:r>
  </w:p>
  <w:p w14:paraId="40DB98B0" w14:textId="77777777" w:rsidR="00B166FC" w:rsidRDefault="00B166FC">
    <w:pPr>
      <w:pStyle w:val="Intestazione"/>
    </w:pPr>
    <w:r w:rsidRPr="00A83387">
      <w:rPr>
        <w:noProof/>
      </w:rPr>
      <w:drawing>
        <wp:anchor distT="0" distB="0" distL="114300" distR="114300" simplePos="0" relativeHeight="251664384" behindDoc="0" locked="0" layoutInCell="1" allowOverlap="1" wp14:anchorId="2EB9A3E4" wp14:editId="22D11D53">
          <wp:simplePos x="0" y="0"/>
          <wp:positionH relativeFrom="margin">
            <wp:posOffset>-456565</wp:posOffset>
          </wp:positionH>
          <wp:positionV relativeFrom="margin">
            <wp:posOffset>-2214245</wp:posOffset>
          </wp:positionV>
          <wp:extent cx="1768475" cy="448310"/>
          <wp:effectExtent l="0" t="0" r="3175" b="889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l="2255" t="32707" r="7233" b="32896"/>
                  <a:stretch>
                    <a:fillRect/>
                  </a:stretch>
                </pic:blipFill>
                <pic:spPr bwMode="auto">
                  <a:xfrm>
                    <a:off x="0" y="0"/>
                    <a:ext cx="1768475" cy="4483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pStyle w:val="Titolo9"/>
      <w:suff w:val="nothing"/>
      <w:lvlText w:val=""/>
      <w:lvlJc w:val="left"/>
      <w:pPr>
        <w:tabs>
          <w:tab w:val="num" w:pos="0"/>
        </w:tabs>
      </w:pPr>
      <w:rPr>
        <w:rFonts w:cs="Times New Roman"/>
      </w:rPr>
    </w:lvl>
  </w:abstractNum>
  <w:abstractNum w:abstractNumId="1" w15:restartNumberingAfterBreak="0">
    <w:nsid w:val="05827E60"/>
    <w:multiLevelType w:val="hybridMultilevel"/>
    <w:tmpl w:val="F1E0DDF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41164"/>
    <w:multiLevelType w:val="hybridMultilevel"/>
    <w:tmpl w:val="9C9471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0012A"/>
    <w:multiLevelType w:val="hybridMultilevel"/>
    <w:tmpl w:val="C0423F34"/>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DB513BA"/>
    <w:multiLevelType w:val="hybridMultilevel"/>
    <w:tmpl w:val="FE42F5C8"/>
    <w:lvl w:ilvl="0" w:tplc="04100001">
      <w:start w:val="1"/>
      <w:numFmt w:val="bullet"/>
      <w:lvlText w:val=""/>
      <w:lvlJc w:val="left"/>
      <w:pPr>
        <w:ind w:left="1845" w:hanging="360"/>
      </w:pPr>
      <w:rPr>
        <w:rFonts w:ascii="Symbol" w:hAnsi="Symbol" w:hint="default"/>
      </w:rPr>
    </w:lvl>
    <w:lvl w:ilvl="1" w:tplc="04100003" w:tentative="1">
      <w:start w:val="1"/>
      <w:numFmt w:val="bullet"/>
      <w:lvlText w:val="o"/>
      <w:lvlJc w:val="left"/>
      <w:pPr>
        <w:ind w:left="2565" w:hanging="360"/>
      </w:pPr>
      <w:rPr>
        <w:rFonts w:ascii="Courier New" w:hAnsi="Courier New" w:cs="Courier New" w:hint="default"/>
      </w:rPr>
    </w:lvl>
    <w:lvl w:ilvl="2" w:tplc="04100005" w:tentative="1">
      <w:start w:val="1"/>
      <w:numFmt w:val="bullet"/>
      <w:lvlText w:val=""/>
      <w:lvlJc w:val="left"/>
      <w:pPr>
        <w:ind w:left="3285" w:hanging="360"/>
      </w:pPr>
      <w:rPr>
        <w:rFonts w:ascii="Wingdings" w:hAnsi="Wingdings" w:hint="default"/>
      </w:rPr>
    </w:lvl>
    <w:lvl w:ilvl="3" w:tplc="04100001" w:tentative="1">
      <w:start w:val="1"/>
      <w:numFmt w:val="bullet"/>
      <w:lvlText w:val=""/>
      <w:lvlJc w:val="left"/>
      <w:pPr>
        <w:ind w:left="4005" w:hanging="360"/>
      </w:pPr>
      <w:rPr>
        <w:rFonts w:ascii="Symbol" w:hAnsi="Symbol" w:hint="default"/>
      </w:rPr>
    </w:lvl>
    <w:lvl w:ilvl="4" w:tplc="04100003" w:tentative="1">
      <w:start w:val="1"/>
      <w:numFmt w:val="bullet"/>
      <w:lvlText w:val="o"/>
      <w:lvlJc w:val="left"/>
      <w:pPr>
        <w:ind w:left="4725" w:hanging="360"/>
      </w:pPr>
      <w:rPr>
        <w:rFonts w:ascii="Courier New" w:hAnsi="Courier New" w:cs="Courier New" w:hint="default"/>
      </w:rPr>
    </w:lvl>
    <w:lvl w:ilvl="5" w:tplc="04100005" w:tentative="1">
      <w:start w:val="1"/>
      <w:numFmt w:val="bullet"/>
      <w:lvlText w:val=""/>
      <w:lvlJc w:val="left"/>
      <w:pPr>
        <w:ind w:left="5445" w:hanging="360"/>
      </w:pPr>
      <w:rPr>
        <w:rFonts w:ascii="Wingdings" w:hAnsi="Wingdings" w:hint="default"/>
      </w:rPr>
    </w:lvl>
    <w:lvl w:ilvl="6" w:tplc="04100001" w:tentative="1">
      <w:start w:val="1"/>
      <w:numFmt w:val="bullet"/>
      <w:lvlText w:val=""/>
      <w:lvlJc w:val="left"/>
      <w:pPr>
        <w:ind w:left="6165" w:hanging="360"/>
      </w:pPr>
      <w:rPr>
        <w:rFonts w:ascii="Symbol" w:hAnsi="Symbol" w:hint="default"/>
      </w:rPr>
    </w:lvl>
    <w:lvl w:ilvl="7" w:tplc="04100003" w:tentative="1">
      <w:start w:val="1"/>
      <w:numFmt w:val="bullet"/>
      <w:lvlText w:val="o"/>
      <w:lvlJc w:val="left"/>
      <w:pPr>
        <w:ind w:left="6885" w:hanging="360"/>
      </w:pPr>
      <w:rPr>
        <w:rFonts w:ascii="Courier New" w:hAnsi="Courier New" w:cs="Courier New" w:hint="default"/>
      </w:rPr>
    </w:lvl>
    <w:lvl w:ilvl="8" w:tplc="04100005" w:tentative="1">
      <w:start w:val="1"/>
      <w:numFmt w:val="bullet"/>
      <w:lvlText w:val=""/>
      <w:lvlJc w:val="left"/>
      <w:pPr>
        <w:ind w:left="7605" w:hanging="360"/>
      </w:pPr>
      <w:rPr>
        <w:rFonts w:ascii="Wingdings" w:hAnsi="Wingdings" w:hint="default"/>
      </w:rPr>
    </w:lvl>
  </w:abstractNum>
  <w:abstractNum w:abstractNumId="5" w15:restartNumberingAfterBreak="0">
    <w:nsid w:val="0F990695"/>
    <w:multiLevelType w:val="hybridMultilevel"/>
    <w:tmpl w:val="790C566A"/>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start w:val="1"/>
      <w:numFmt w:val="lowerLetter"/>
      <w:lvlText w:val="%8."/>
      <w:lvlJc w:val="left"/>
      <w:pPr>
        <w:tabs>
          <w:tab w:val="num" w:pos="6480"/>
        </w:tabs>
        <w:ind w:left="6480" w:hanging="360"/>
      </w:pPr>
      <w:rPr>
        <w:rFonts w:cs="Times New Roman"/>
      </w:rPr>
    </w:lvl>
    <w:lvl w:ilvl="8" w:tplc="0410001B">
      <w:start w:val="1"/>
      <w:numFmt w:val="lowerRoman"/>
      <w:lvlText w:val="%9."/>
      <w:lvlJc w:val="right"/>
      <w:pPr>
        <w:tabs>
          <w:tab w:val="num" w:pos="7200"/>
        </w:tabs>
        <w:ind w:left="7200" w:hanging="180"/>
      </w:pPr>
      <w:rPr>
        <w:rFonts w:cs="Times New Roman"/>
      </w:rPr>
    </w:lvl>
  </w:abstractNum>
  <w:abstractNum w:abstractNumId="6" w15:restartNumberingAfterBreak="0">
    <w:nsid w:val="14FB1F82"/>
    <w:multiLevelType w:val="hybridMultilevel"/>
    <w:tmpl w:val="03B826DA"/>
    <w:lvl w:ilvl="0" w:tplc="3CA03F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92B31"/>
    <w:multiLevelType w:val="hybridMultilevel"/>
    <w:tmpl w:val="6B9A5EAE"/>
    <w:lvl w:ilvl="0" w:tplc="7590864C">
      <w:start w:val="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15E65A7E"/>
    <w:multiLevelType w:val="hybridMultilevel"/>
    <w:tmpl w:val="A3AA4716"/>
    <w:lvl w:ilvl="0" w:tplc="04100011">
      <w:start w:val="1"/>
      <w:numFmt w:val="decimal"/>
      <w:lvlText w:val="%1)"/>
      <w:lvlJc w:val="left"/>
      <w:pPr>
        <w:tabs>
          <w:tab w:val="num" w:pos="720"/>
        </w:tabs>
        <w:ind w:left="720" w:hanging="360"/>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173C6"/>
    <w:multiLevelType w:val="hybridMultilevel"/>
    <w:tmpl w:val="6AE2C1AE"/>
    <w:lvl w:ilvl="0" w:tplc="677EAC02">
      <w:start w:val="1"/>
      <w:numFmt w:val="lowerLetter"/>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0" w15:restartNumberingAfterBreak="0">
    <w:nsid w:val="1BC4723D"/>
    <w:multiLevelType w:val="hybridMultilevel"/>
    <w:tmpl w:val="F3B4CDBA"/>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1EB25038"/>
    <w:multiLevelType w:val="hybridMultilevel"/>
    <w:tmpl w:val="66C06242"/>
    <w:lvl w:ilvl="0" w:tplc="04100017">
      <w:start w:val="1"/>
      <w:numFmt w:val="lowerLetter"/>
      <w:lvlText w:val="%1)"/>
      <w:lvlJc w:val="left"/>
      <w:pPr>
        <w:ind w:left="1854" w:hanging="360"/>
      </w:pPr>
      <w:rPr>
        <w:rFonts w:cs="Times New Roman"/>
      </w:rPr>
    </w:lvl>
    <w:lvl w:ilvl="1" w:tplc="04100019">
      <w:start w:val="1"/>
      <w:numFmt w:val="lowerLetter"/>
      <w:lvlText w:val="%2."/>
      <w:lvlJc w:val="left"/>
      <w:pPr>
        <w:ind w:left="2574" w:hanging="360"/>
      </w:pPr>
      <w:rPr>
        <w:rFonts w:cs="Times New Roman"/>
      </w:rPr>
    </w:lvl>
    <w:lvl w:ilvl="2" w:tplc="0410001B">
      <w:start w:val="1"/>
      <w:numFmt w:val="lowerRoman"/>
      <w:lvlText w:val="%3."/>
      <w:lvlJc w:val="right"/>
      <w:pPr>
        <w:ind w:left="3294" w:hanging="180"/>
      </w:pPr>
      <w:rPr>
        <w:rFonts w:cs="Times New Roman"/>
      </w:rPr>
    </w:lvl>
    <w:lvl w:ilvl="3" w:tplc="0410000F">
      <w:start w:val="1"/>
      <w:numFmt w:val="decimal"/>
      <w:lvlText w:val="%4."/>
      <w:lvlJc w:val="left"/>
      <w:pPr>
        <w:ind w:left="4014" w:hanging="360"/>
      </w:pPr>
      <w:rPr>
        <w:rFonts w:cs="Times New Roman"/>
      </w:rPr>
    </w:lvl>
    <w:lvl w:ilvl="4" w:tplc="04100019">
      <w:start w:val="1"/>
      <w:numFmt w:val="lowerLetter"/>
      <w:lvlText w:val="%5."/>
      <w:lvlJc w:val="left"/>
      <w:pPr>
        <w:ind w:left="4734" w:hanging="360"/>
      </w:pPr>
      <w:rPr>
        <w:rFonts w:cs="Times New Roman"/>
      </w:rPr>
    </w:lvl>
    <w:lvl w:ilvl="5" w:tplc="0410001B">
      <w:start w:val="1"/>
      <w:numFmt w:val="lowerRoman"/>
      <w:lvlText w:val="%6."/>
      <w:lvlJc w:val="right"/>
      <w:pPr>
        <w:ind w:left="5454" w:hanging="180"/>
      </w:pPr>
      <w:rPr>
        <w:rFonts w:cs="Times New Roman"/>
      </w:rPr>
    </w:lvl>
    <w:lvl w:ilvl="6" w:tplc="0410000F">
      <w:start w:val="1"/>
      <w:numFmt w:val="decimal"/>
      <w:lvlText w:val="%7."/>
      <w:lvlJc w:val="left"/>
      <w:pPr>
        <w:ind w:left="6174" w:hanging="360"/>
      </w:pPr>
      <w:rPr>
        <w:rFonts w:cs="Times New Roman"/>
      </w:rPr>
    </w:lvl>
    <w:lvl w:ilvl="7" w:tplc="04100019">
      <w:start w:val="1"/>
      <w:numFmt w:val="lowerLetter"/>
      <w:lvlText w:val="%8."/>
      <w:lvlJc w:val="left"/>
      <w:pPr>
        <w:ind w:left="6894" w:hanging="360"/>
      </w:pPr>
      <w:rPr>
        <w:rFonts w:cs="Times New Roman"/>
      </w:rPr>
    </w:lvl>
    <w:lvl w:ilvl="8" w:tplc="0410001B">
      <w:start w:val="1"/>
      <w:numFmt w:val="lowerRoman"/>
      <w:lvlText w:val="%9."/>
      <w:lvlJc w:val="right"/>
      <w:pPr>
        <w:ind w:left="7614" w:hanging="180"/>
      </w:pPr>
      <w:rPr>
        <w:rFonts w:cs="Times New Roman"/>
      </w:rPr>
    </w:lvl>
  </w:abstractNum>
  <w:abstractNum w:abstractNumId="12" w15:restartNumberingAfterBreak="0">
    <w:nsid w:val="20535B3F"/>
    <w:multiLevelType w:val="hybridMultilevel"/>
    <w:tmpl w:val="9620E4FC"/>
    <w:lvl w:ilvl="0" w:tplc="19ECC74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D55CF0"/>
    <w:multiLevelType w:val="hybridMultilevel"/>
    <w:tmpl w:val="8F4269BE"/>
    <w:lvl w:ilvl="0" w:tplc="953A4FCA">
      <w:start w:val="1"/>
      <w:numFmt w:val="bullet"/>
      <w:lvlText w:val=""/>
      <w:lvlJc w:val="left"/>
      <w:pPr>
        <w:ind w:left="720" w:hanging="360"/>
      </w:pPr>
      <w:rPr>
        <w:rFonts w:ascii="Symbol" w:hAnsi="Symbol" w:hint="default"/>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0D49AD"/>
    <w:multiLevelType w:val="hybridMultilevel"/>
    <w:tmpl w:val="654A6744"/>
    <w:lvl w:ilvl="0" w:tplc="7A36C7A8">
      <w:numFmt w:val="bullet"/>
      <w:lvlText w:val="-"/>
      <w:lvlJc w:val="left"/>
      <w:pPr>
        <w:ind w:left="1004" w:hanging="360"/>
      </w:pPr>
      <w:rPr>
        <w:rFonts w:ascii="Times New Roman" w:eastAsia="Times New Roman" w:hAnsi="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4726EF3"/>
    <w:multiLevelType w:val="multilevel"/>
    <w:tmpl w:val="44C83D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A2B40"/>
    <w:multiLevelType w:val="hybridMultilevel"/>
    <w:tmpl w:val="075EE1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F9D5FAB"/>
    <w:multiLevelType w:val="hybridMultilevel"/>
    <w:tmpl w:val="D362F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6B4313"/>
    <w:multiLevelType w:val="hybridMultilevel"/>
    <w:tmpl w:val="498013E6"/>
    <w:lvl w:ilvl="0" w:tplc="3F982720">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5F06432"/>
    <w:multiLevelType w:val="hybridMultilevel"/>
    <w:tmpl w:val="3C144426"/>
    <w:lvl w:ilvl="0" w:tplc="0410000F">
      <w:start w:val="1"/>
      <w:numFmt w:val="decimal"/>
      <w:lvlText w:val="%1."/>
      <w:lvlJc w:val="left"/>
      <w:pPr>
        <w:tabs>
          <w:tab w:val="num" w:pos="720"/>
        </w:tabs>
        <w:ind w:left="720" w:hanging="360"/>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114A0B"/>
    <w:multiLevelType w:val="hybridMultilevel"/>
    <w:tmpl w:val="722EBD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3B1692"/>
    <w:multiLevelType w:val="hybridMultilevel"/>
    <w:tmpl w:val="18364D8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179C8"/>
    <w:multiLevelType w:val="hybridMultilevel"/>
    <w:tmpl w:val="478AD2D4"/>
    <w:lvl w:ilvl="0" w:tplc="04100017">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90882D10">
      <w:numFmt w:val="bullet"/>
      <w:lvlText w:val="-"/>
      <w:lvlJc w:val="left"/>
      <w:pPr>
        <w:tabs>
          <w:tab w:val="num" w:pos="2160"/>
        </w:tabs>
        <w:ind w:left="2160" w:hanging="360"/>
      </w:pPr>
      <w:rPr>
        <w:rFonts w:ascii="Times New Roman" w:eastAsia="Times New Roman" w:hAnsi="Times New Roman"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215EC7"/>
    <w:multiLevelType w:val="hybridMultilevel"/>
    <w:tmpl w:val="1550F136"/>
    <w:lvl w:ilvl="0" w:tplc="7A36C7A8">
      <w:numFmt w:val="bullet"/>
      <w:lvlText w:val="-"/>
      <w:lvlJc w:val="left"/>
      <w:pPr>
        <w:tabs>
          <w:tab w:val="num" w:pos="1494"/>
        </w:tabs>
        <w:ind w:left="1494" w:hanging="360"/>
      </w:pPr>
      <w:rPr>
        <w:rFonts w:ascii="Times New Roman" w:eastAsia="Times New Roman" w:hAnsi="Times New Roman" w:hint="default"/>
      </w:rPr>
    </w:lvl>
    <w:lvl w:ilvl="1" w:tplc="04100003">
      <w:start w:val="1"/>
      <w:numFmt w:val="bullet"/>
      <w:lvlText w:val="o"/>
      <w:lvlJc w:val="left"/>
      <w:pPr>
        <w:tabs>
          <w:tab w:val="num" w:pos="2214"/>
        </w:tabs>
        <w:ind w:left="2214" w:hanging="360"/>
      </w:pPr>
      <w:rPr>
        <w:rFonts w:ascii="Courier New" w:hAnsi="Courier New" w:hint="default"/>
      </w:rPr>
    </w:lvl>
    <w:lvl w:ilvl="2" w:tplc="04100005">
      <w:start w:val="1"/>
      <w:numFmt w:val="bullet"/>
      <w:lvlText w:val=""/>
      <w:lvlJc w:val="left"/>
      <w:pPr>
        <w:tabs>
          <w:tab w:val="num" w:pos="2934"/>
        </w:tabs>
        <w:ind w:left="2934" w:hanging="360"/>
      </w:pPr>
      <w:rPr>
        <w:rFonts w:ascii="Wingdings" w:hAnsi="Wingdings" w:hint="default"/>
      </w:rPr>
    </w:lvl>
    <w:lvl w:ilvl="3" w:tplc="04100001">
      <w:start w:val="1"/>
      <w:numFmt w:val="bullet"/>
      <w:lvlText w:val=""/>
      <w:lvlJc w:val="left"/>
      <w:pPr>
        <w:tabs>
          <w:tab w:val="num" w:pos="3654"/>
        </w:tabs>
        <w:ind w:left="3654" w:hanging="360"/>
      </w:pPr>
      <w:rPr>
        <w:rFonts w:ascii="Symbol" w:hAnsi="Symbol" w:hint="default"/>
      </w:rPr>
    </w:lvl>
    <w:lvl w:ilvl="4" w:tplc="04100003">
      <w:start w:val="1"/>
      <w:numFmt w:val="bullet"/>
      <w:lvlText w:val="o"/>
      <w:lvlJc w:val="left"/>
      <w:pPr>
        <w:tabs>
          <w:tab w:val="num" w:pos="4374"/>
        </w:tabs>
        <w:ind w:left="4374" w:hanging="360"/>
      </w:pPr>
      <w:rPr>
        <w:rFonts w:ascii="Courier New" w:hAnsi="Courier New" w:hint="default"/>
      </w:rPr>
    </w:lvl>
    <w:lvl w:ilvl="5" w:tplc="04100005">
      <w:start w:val="1"/>
      <w:numFmt w:val="bullet"/>
      <w:lvlText w:val=""/>
      <w:lvlJc w:val="left"/>
      <w:pPr>
        <w:tabs>
          <w:tab w:val="num" w:pos="5094"/>
        </w:tabs>
        <w:ind w:left="5094" w:hanging="360"/>
      </w:pPr>
      <w:rPr>
        <w:rFonts w:ascii="Wingdings" w:hAnsi="Wingdings" w:hint="default"/>
      </w:rPr>
    </w:lvl>
    <w:lvl w:ilvl="6" w:tplc="04100001">
      <w:start w:val="1"/>
      <w:numFmt w:val="bullet"/>
      <w:lvlText w:val=""/>
      <w:lvlJc w:val="left"/>
      <w:pPr>
        <w:tabs>
          <w:tab w:val="num" w:pos="5814"/>
        </w:tabs>
        <w:ind w:left="5814" w:hanging="360"/>
      </w:pPr>
      <w:rPr>
        <w:rFonts w:ascii="Symbol" w:hAnsi="Symbol" w:hint="default"/>
      </w:rPr>
    </w:lvl>
    <w:lvl w:ilvl="7" w:tplc="04100003">
      <w:start w:val="1"/>
      <w:numFmt w:val="bullet"/>
      <w:lvlText w:val="o"/>
      <w:lvlJc w:val="left"/>
      <w:pPr>
        <w:tabs>
          <w:tab w:val="num" w:pos="6534"/>
        </w:tabs>
        <w:ind w:left="6534" w:hanging="360"/>
      </w:pPr>
      <w:rPr>
        <w:rFonts w:ascii="Courier New" w:hAnsi="Courier New" w:hint="default"/>
      </w:rPr>
    </w:lvl>
    <w:lvl w:ilvl="8" w:tplc="04100005">
      <w:start w:val="1"/>
      <w:numFmt w:val="bullet"/>
      <w:lvlText w:val=""/>
      <w:lvlJc w:val="left"/>
      <w:pPr>
        <w:tabs>
          <w:tab w:val="num" w:pos="7254"/>
        </w:tabs>
        <w:ind w:left="7254" w:hanging="360"/>
      </w:pPr>
      <w:rPr>
        <w:rFonts w:ascii="Wingdings" w:hAnsi="Wingdings" w:hint="default"/>
      </w:rPr>
    </w:lvl>
  </w:abstractNum>
  <w:abstractNum w:abstractNumId="24" w15:restartNumberingAfterBreak="0">
    <w:nsid w:val="47595DBC"/>
    <w:multiLevelType w:val="hybridMultilevel"/>
    <w:tmpl w:val="51186BBC"/>
    <w:lvl w:ilvl="0" w:tplc="712E886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C3A426"/>
    <w:multiLevelType w:val="hybridMultilevel"/>
    <w:tmpl w:val="0B23CC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915511"/>
    <w:multiLevelType w:val="multilevel"/>
    <w:tmpl w:val="796C8E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E33DEF"/>
    <w:multiLevelType w:val="hybridMultilevel"/>
    <w:tmpl w:val="2B1EA9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012EAA"/>
    <w:multiLevelType w:val="multilevel"/>
    <w:tmpl w:val="71C878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DB4FEB"/>
    <w:multiLevelType w:val="multilevel"/>
    <w:tmpl w:val="49BC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046D37"/>
    <w:multiLevelType w:val="hybridMultilevel"/>
    <w:tmpl w:val="5810B454"/>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hint="default"/>
      </w:rPr>
    </w:lvl>
    <w:lvl w:ilvl="8" w:tplc="04100005">
      <w:start w:val="1"/>
      <w:numFmt w:val="bullet"/>
      <w:lvlText w:val=""/>
      <w:lvlJc w:val="left"/>
      <w:pPr>
        <w:ind w:left="7189" w:hanging="360"/>
      </w:pPr>
      <w:rPr>
        <w:rFonts w:ascii="Wingdings" w:hAnsi="Wingdings" w:hint="default"/>
      </w:rPr>
    </w:lvl>
  </w:abstractNum>
  <w:abstractNum w:abstractNumId="31" w15:restartNumberingAfterBreak="0">
    <w:nsid w:val="55680B01"/>
    <w:multiLevelType w:val="hybridMultilevel"/>
    <w:tmpl w:val="0E71A0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8B8648B"/>
    <w:multiLevelType w:val="hybridMultilevel"/>
    <w:tmpl w:val="D3724962"/>
    <w:lvl w:ilvl="0" w:tplc="04100001">
      <w:start w:val="1"/>
      <w:numFmt w:val="bullet"/>
      <w:lvlText w:val=""/>
      <w:lvlJc w:val="left"/>
      <w:pPr>
        <w:tabs>
          <w:tab w:val="num" w:pos="1004"/>
        </w:tabs>
        <w:ind w:left="1004" w:hanging="360"/>
      </w:pPr>
      <w:rPr>
        <w:rFonts w:ascii="Symbol" w:hAnsi="Symbol" w:hint="default"/>
      </w:rPr>
    </w:lvl>
    <w:lvl w:ilvl="1" w:tplc="04100003">
      <w:start w:val="1"/>
      <w:numFmt w:val="bullet"/>
      <w:lvlText w:val="o"/>
      <w:lvlJc w:val="left"/>
      <w:pPr>
        <w:tabs>
          <w:tab w:val="num" w:pos="1724"/>
        </w:tabs>
        <w:ind w:left="1724" w:hanging="360"/>
      </w:pPr>
      <w:rPr>
        <w:rFonts w:ascii="Courier New" w:hAnsi="Courier New"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hint="default"/>
      </w:rPr>
    </w:lvl>
    <w:lvl w:ilvl="8" w:tplc="04100005">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5E203958"/>
    <w:multiLevelType w:val="multilevel"/>
    <w:tmpl w:val="790C566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4" w15:restartNumberingAfterBreak="0">
    <w:nsid w:val="5F8253A8"/>
    <w:multiLevelType w:val="hybridMultilevel"/>
    <w:tmpl w:val="92CC34AA"/>
    <w:lvl w:ilvl="0" w:tplc="0410000B">
      <w:start w:val="1"/>
      <w:numFmt w:val="bullet"/>
      <w:lvlText w:val=""/>
      <w:lvlJc w:val="left"/>
      <w:pPr>
        <w:ind w:left="720" w:hanging="360"/>
      </w:pPr>
      <w:rPr>
        <w:rFonts w:ascii="Wingdings" w:hAnsi="Wingdings" w:hint="default"/>
      </w:rPr>
    </w:lvl>
    <w:lvl w:ilvl="1" w:tplc="AF1E8BA2">
      <w:numFmt w:val="bullet"/>
      <w:lvlText w:val="-"/>
      <w:lvlJc w:val="left"/>
      <w:pPr>
        <w:ind w:left="1440" w:hanging="360"/>
      </w:pPr>
      <w:rPr>
        <w:rFonts w:ascii="Book Antiqua" w:eastAsia="Times New Roman" w:hAnsi="Book Antiqua"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Monospac821 BT" w:hAnsi="Monospac821 BT"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Monospac821 BT" w:hAnsi="Monospac821 BT"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0433597"/>
    <w:multiLevelType w:val="hybridMultilevel"/>
    <w:tmpl w:val="4B429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9A6462"/>
    <w:multiLevelType w:val="hybridMultilevel"/>
    <w:tmpl w:val="4842601C"/>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37" w15:restartNumberingAfterBreak="0">
    <w:nsid w:val="66D703A4"/>
    <w:multiLevelType w:val="hybridMultilevel"/>
    <w:tmpl w:val="B868F166"/>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68112442"/>
    <w:multiLevelType w:val="hybridMultilevel"/>
    <w:tmpl w:val="71C878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12A11"/>
    <w:multiLevelType w:val="hybridMultilevel"/>
    <w:tmpl w:val="FCD4DA90"/>
    <w:lvl w:ilvl="0" w:tplc="CB76043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71D67EDD"/>
    <w:multiLevelType w:val="multilevel"/>
    <w:tmpl w:val="71C878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109B2"/>
    <w:multiLevelType w:val="hybridMultilevel"/>
    <w:tmpl w:val="23E2F776"/>
    <w:lvl w:ilvl="0" w:tplc="712E886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2724986"/>
    <w:multiLevelType w:val="hybridMultilevel"/>
    <w:tmpl w:val="DFAC56E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20882"/>
    <w:multiLevelType w:val="hybridMultilevel"/>
    <w:tmpl w:val="6F022512"/>
    <w:lvl w:ilvl="0" w:tplc="DF50B9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4106125"/>
    <w:multiLevelType w:val="hybridMultilevel"/>
    <w:tmpl w:val="7B9C6D4E"/>
    <w:lvl w:ilvl="0" w:tplc="04100017">
      <w:start w:val="1"/>
      <w:numFmt w:val="lowerLetter"/>
      <w:lvlText w:val="%1)"/>
      <w:lvlJc w:val="left"/>
      <w:pPr>
        <w:tabs>
          <w:tab w:val="num" w:pos="502"/>
        </w:tabs>
        <w:ind w:left="502"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1">
      <w:start w:val="1"/>
      <w:numFmt w:val="decimal"/>
      <w:lvlText w:val="%3)"/>
      <w:lvlJc w:val="left"/>
      <w:pPr>
        <w:tabs>
          <w:tab w:val="num" w:pos="2160"/>
        </w:tabs>
        <w:ind w:left="2160" w:hanging="360"/>
      </w:pPr>
      <w:rPr>
        <w:rFonts w:cs="Times New Roman" w:hint="default"/>
      </w:rPr>
    </w:lvl>
    <w:lvl w:ilvl="3" w:tplc="04100001">
      <w:start w:val="1"/>
      <w:numFmt w:val="bullet"/>
      <w:lvlText w:val=""/>
      <w:lvlJc w:val="left"/>
      <w:pPr>
        <w:tabs>
          <w:tab w:val="num" w:pos="2880"/>
        </w:tabs>
        <w:ind w:left="2880" w:hanging="360"/>
      </w:pPr>
      <w:rPr>
        <w:rFonts w:ascii="Symbol" w:hAnsi="Symbol" w:hint="default"/>
      </w:rPr>
    </w:lvl>
    <w:lvl w:ilvl="4" w:tplc="0410000F">
      <w:start w:val="1"/>
      <w:numFmt w:val="decimal"/>
      <w:lvlText w:val="%5."/>
      <w:lvlJc w:val="left"/>
      <w:pPr>
        <w:ind w:left="3600" w:hanging="360"/>
      </w:pPr>
      <w:rPr>
        <w:rFonts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C722C6"/>
    <w:multiLevelType w:val="hybridMultilevel"/>
    <w:tmpl w:val="8A348926"/>
    <w:lvl w:ilvl="0" w:tplc="04100017">
      <w:start w:val="1"/>
      <w:numFmt w:val="lowerLetter"/>
      <w:lvlText w:val="%1)"/>
      <w:lvlJc w:val="left"/>
      <w:pPr>
        <w:tabs>
          <w:tab w:val="num" w:pos="720"/>
        </w:tabs>
        <w:ind w:left="720" w:hanging="360"/>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869612855">
    <w:abstractNumId w:val="0"/>
  </w:num>
  <w:num w:numId="2" w16cid:durableId="1739129219">
    <w:abstractNumId w:val="10"/>
  </w:num>
  <w:num w:numId="3" w16cid:durableId="1784373288">
    <w:abstractNumId w:val="3"/>
  </w:num>
  <w:num w:numId="4" w16cid:durableId="82530244">
    <w:abstractNumId w:val="37"/>
  </w:num>
  <w:num w:numId="5" w16cid:durableId="204951054">
    <w:abstractNumId w:val="44"/>
  </w:num>
  <w:num w:numId="6" w16cid:durableId="1314946344">
    <w:abstractNumId w:val="2"/>
  </w:num>
  <w:num w:numId="7" w16cid:durableId="1278368072">
    <w:abstractNumId w:val="8"/>
  </w:num>
  <w:num w:numId="8" w16cid:durableId="1007945736">
    <w:abstractNumId w:val="1"/>
  </w:num>
  <w:num w:numId="9" w16cid:durableId="863903098">
    <w:abstractNumId w:val="19"/>
  </w:num>
  <w:num w:numId="10" w16cid:durableId="1171724443">
    <w:abstractNumId w:val="23"/>
  </w:num>
  <w:num w:numId="11" w16cid:durableId="220021274">
    <w:abstractNumId w:val="38"/>
  </w:num>
  <w:num w:numId="12" w16cid:durableId="857236383">
    <w:abstractNumId w:val="40"/>
  </w:num>
  <w:num w:numId="13" w16cid:durableId="768037930">
    <w:abstractNumId w:val="22"/>
  </w:num>
  <w:num w:numId="14" w16cid:durableId="185797635">
    <w:abstractNumId w:val="28"/>
  </w:num>
  <w:num w:numId="15" w16cid:durableId="1937589892">
    <w:abstractNumId w:val="45"/>
  </w:num>
  <w:num w:numId="16" w16cid:durableId="1427459497">
    <w:abstractNumId w:val="32"/>
  </w:num>
  <w:num w:numId="17" w16cid:durableId="1221674999">
    <w:abstractNumId w:val="30"/>
  </w:num>
  <w:num w:numId="18" w16cid:durableId="321853398">
    <w:abstractNumId w:val="34"/>
  </w:num>
  <w:num w:numId="19" w16cid:durableId="602690713">
    <w:abstractNumId w:val="5"/>
  </w:num>
  <w:num w:numId="20" w16cid:durableId="1865247972">
    <w:abstractNumId w:val="33"/>
  </w:num>
  <w:num w:numId="21" w16cid:durableId="722564817">
    <w:abstractNumId w:val="7"/>
  </w:num>
  <w:num w:numId="22" w16cid:durableId="1205680194">
    <w:abstractNumId w:val="42"/>
  </w:num>
  <w:num w:numId="23" w16cid:durableId="1129204003">
    <w:abstractNumId w:val="11"/>
  </w:num>
  <w:num w:numId="24" w16cid:durableId="430009025">
    <w:abstractNumId w:val="18"/>
  </w:num>
  <w:num w:numId="25" w16cid:durableId="967197242">
    <w:abstractNumId w:val="16"/>
  </w:num>
  <w:num w:numId="26" w16cid:durableId="252016414">
    <w:abstractNumId w:val="39"/>
  </w:num>
  <w:num w:numId="27" w16cid:durableId="783499054">
    <w:abstractNumId w:val="36"/>
  </w:num>
  <w:num w:numId="28" w16cid:durableId="1282687066">
    <w:abstractNumId w:val="21"/>
  </w:num>
  <w:num w:numId="29" w16cid:durableId="2050374739">
    <w:abstractNumId w:val="9"/>
  </w:num>
  <w:num w:numId="30" w16cid:durableId="1258515754">
    <w:abstractNumId w:val="17"/>
  </w:num>
  <w:num w:numId="31" w16cid:durableId="1023944384">
    <w:abstractNumId w:val="27"/>
  </w:num>
  <w:num w:numId="32" w16cid:durableId="570971399">
    <w:abstractNumId w:val="4"/>
  </w:num>
  <w:num w:numId="33" w16cid:durableId="2139568225">
    <w:abstractNumId w:val="29"/>
  </w:num>
  <w:num w:numId="34" w16cid:durableId="1697123016">
    <w:abstractNumId w:val="15"/>
  </w:num>
  <w:num w:numId="35" w16cid:durableId="535772294">
    <w:abstractNumId w:val="26"/>
  </w:num>
  <w:num w:numId="36" w16cid:durableId="985207407">
    <w:abstractNumId w:val="12"/>
  </w:num>
  <w:num w:numId="37" w16cid:durableId="1823502322">
    <w:abstractNumId w:val="35"/>
  </w:num>
  <w:num w:numId="38" w16cid:durableId="1777938756">
    <w:abstractNumId w:val="24"/>
  </w:num>
  <w:num w:numId="39" w16cid:durableId="1441219967">
    <w:abstractNumId w:val="43"/>
  </w:num>
  <w:num w:numId="40" w16cid:durableId="928659565">
    <w:abstractNumId w:val="41"/>
  </w:num>
  <w:num w:numId="41" w16cid:durableId="1557547723">
    <w:abstractNumId w:val="25"/>
  </w:num>
  <w:num w:numId="42" w16cid:durableId="2069527673">
    <w:abstractNumId w:val="31"/>
  </w:num>
  <w:num w:numId="43" w16cid:durableId="758523095">
    <w:abstractNumId w:val="14"/>
  </w:num>
  <w:num w:numId="44" w16cid:durableId="183590621">
    <w:abstractNumId w:val="6"/>
  </w:num>
  <w:num w:numId="45" w16cid:durableId="1191915218">
    <w:abstractNumId w:val="20"/>
  </w:num>
  <w:num w:numId="46" w16cid:durableId="458763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429D3"/>
    <w:rsid w:val="000018B5"/>
    <w:rsid w:val="00003D87"/>
    <w:rsid w:val="000053A8"/>
    <w:rsid w:val="000112D8"/>
    <w:rsid w:val="00011BEF"/>
    <w:rsid w:val="00015D31"/>
    <w:rsid w:val="000161CB"/>
    <w:rsid w:val="000219A2"/>
    <w:rsid w:val="00025124"/>
    <w:rsid w:val="00030510"/>
    <w:rsid w:val="00030BFD"/>
    <w:rsid w:val="00031312"/>
    <w:rsid w:val="00034960"/>
    <w:rsid w:val="0004179C"/>
    <w:rsid w:val="0004226B"/>
    <w:rsid w:val="00045FA7"/>
    <w:rsid w:val="000501AC"/>
    <w:rsid w:val="0005526A"/>
    <w:rsid w:val="000604DA"/>
    <w:rsid w:val="000618CC"/>
    <w:rsid w:val="0006591C"/>
    <w:rsid w:val="00065E3D"/>
    <w:rsid w:val="0006733F"/>
    <w:rsid w:val="0006743C"/>
    <w:rsid w:val="00071014"/>
    <w:rsid w:val="00071E01"/>
    <w:rsid w:val="00076965"/>
    <w:rsid w:val="00076CB8"/>
    <w:rsid w:val="00081740"/>
    <w:rsid w:val="00081E74"/>
    <w:rsid w:val="000825CE"/>
    <w:rsid w:val="00083297"/>
    <w:rsid w:val="000832D7"/>
    <w:rsid w:val="00083F45"/>
    <w:rsid w:val="000847EC"/>
    <w:rsid w:val="00086B3B"/>
    <w:rsid w:val="000870CA"/>
    <w:rsid w:val="00091AFF"/>
    <w:rsid w:val="00095DE1"/>
    <w:rsid w:val="000976A2"/>
    <w:rsid w:val="000A03A1"/>
    <w:rsid w:val="000A2FFB"/>
    <w:rsid w:val="000A532F"/>
    <w:rsid w:val="000A575C"/>
    <w:rsid w:val="000A5858"/>
    <w:rsid w:val="000B0DF3"/>
    <w:rsid w:val="000B17ED"/>
    <w:rsid w:val="000B3170"/>
    <w:rsid w:val="000B3BBA"/>
    <w:rsid w:val="000B5B01"/>
    <w:rsid w:val="000B65B3"/>
    <w:rsid w:val="000B6B80"/>
    <w:rsid w:val="000C1ED5"/>
    <w:rsid w:val="000C3C03"/>
    <w:rsid w:val="000C5362"/>
    <w:rsid w:val="000C6AC6"/>
    <w:rsid w:val="000D1835"/>
    <w:rsid w:val="000D66C7"/>
    <w:rsid w:val="000D769B"/>
    <w:rsid w:val="000E0B98"/>
    <w:rsid w:val="000E23B9"/>
    <w:rsid w:val="000E7D21"/>
    <w:rsid w:val="000F2485"/>
    <w:rsid w:val="001016F1"/>
    <w:rsid w:val="001029C7"/>
    <w:rsid w:val="00102EBB"/>
    <w:rsid w:val="00103A7B"/>
    <w:rsid w:val="00103EFC"/>
    <w:rsid w:val="00105041"/>
    <w:rsid w:val="00106215"/>
    <w:rsid w:val="001105AB"/>
    <w:rsid w:val="0011574A"/>
    <w:rsid w:val="0011611D"/>
    <w:rsid w:val="00116A8C"/>
    <w:rsid w:val="00120245"/>
    <w:rsid w:val="00121217"/>
    <w:rsid w:val="001231EA"/>
    <w:rsid w:val="00123A58"/>
    <w:rsid w:val="00124127"/>
    <w:rsid w:val="001269E3"/>
    <w:rsid w:val="001278F7"/>
    <w:rsid w:val="001308A4"/>
    <w:rsid w:val="00131245"/>
    <w:rsid w:val="001503F1"/>
    <w:rsid w:val="00150BAC"/>
    <w:rsid w:val="0015194F"/>
    <w:rsid w:val="0015561D"/>
    <w:rsid w:val="00155CF8"/>
    <w:rsid w:val="00156711"/>
    <w:rsid w:val="00156EBD"/>
    <w:rsid w:val="00157893"/>
    <w:rsid w:val="0016086A"/>
    <w:rsid w:val="001609E8"/>
    <w:rsid w:val="00160B8B"/>
    <w:rsid w:val="0016139B"/>
    <w:rsid w:val="00163421"/>
    <w:rsid w:val="00167ED9"/>
    <w:rsid w:val="00170389"/>
    <w:rsid w:val="0017320C"/>
    <w:rsid w:val="00174027"/>
    <w:rsid w:val="00174228"/>
    <w:rsid w:val="00182350"/>
    <w:rsid w:val="0018405A"/>
    <w:rsid w:val="00186399"/>
    <w:rsid w:val="00186738"/>
    <w:rsid w:val="00186AD2"/>
    <w:rsid w:val="001877CD"/>
    <w:rsid w:val="0018787D"/>
    <w:rsid w:val="00187A3E"/>
    <w:rsid w:val="00187AB1"/>
    <w:rsid w:val="001942A1"/>
    <w:rsid w:val="00195300"/>
    <w:rsid w:val="00197607"/>
    <w:rsid w:val="001A2ADC"/>
    <w:rsid w:val="001A459A"/>
    <w:rsid w:val="001A63C1"/>
    <w:rsid w:val="001A6660"/>
    <w:rsid w:val="001A7CB6"/>
    <w:rsid w:val="001B26F3"/>
    <w:rsid w:val="001B3DEE"/>
    <w:rsid w:val="001C0771"/>
    <w:rsid w:val="001C4FA2"/>
    <w:rsid w:val="001C62DE"/>
    <w:rsid w:val="001C6918"/>
    <w:rsid w:val="001D1D95"/>
    <w:rsid w:val="001D2D14"/>
    <w:rsid w:val="001D4E35"/>
    <w:rsid w:val="001D584A"/>
    <w:rsid w:val="001D5B39"/>
    <w:rsid w:val="001E1334"/>
    <w:rsid w:val="001E21F1"/>
    <w:rsid w:val="001E327A"/>
    <w:rsid w:val="001E3619"/>
    <w:rsid w:val="001E40C0"/>
    <w:rsid w:val="001E4221"/>
    <w:rsid w:val="001F0AD1"/>
    <w:rsid w:val="001F10E1"/>
    <w:rsid w:val="001F3218"/>
    <w:rsid w:val="001F358A"/>
    <w:rsid w:val="001F39FF"/>
    <w:rsid w:val="00202E8E"/>
    <w:rsid w:val="00202EE0"/>
    <w:rsid w:val="00203205"/>
    <w:rsid w:val="002035D3"/>
    <w:rsid w:val="00204F32"/>
    <w:rsid w:val="0020610B"/>
    <w:rsid w:val="00210E0F"/>
    <w:rsid w:val="002126A1"/>
    <w:rsid w:val="0021455C"/>
    <w:rsid w:val="002153B3"/>
    <w:rsid w:val="002219C2"/>
    <w:rsid w:val="00223FFE"/>
    <w:rsid w:val="002301A7"/>
    <w:rsid w:val="002303C5"/>
    <w:rsid w:val="00230549"/>
    <w:rsid w:val="0023190D"/>
    <w:rsid w:val="00231FCC"/>
    <w:rsid w:val="0023244C"/>
    <w:rsid w:val="002346E0"/>
    <w:rsid w:val="00236E0E"/>
    <w:rsid w:val="002414FA"/>
    <w:rsid w:val="002433AA"/>
    <w:rsid w:val="002446D1"/>
    <w:rsid w:val="0024516E"/>
    <w:rsid w:val="00245D0D"/>
    <w:rsid w:val="0025763B"/>
    <w:rsid w:val="00261B0E"/>
    <w:rsid w:val="002633B0"/>
    <w:rsid w:val="002643E3"/>
    <w:rsid w:val="00265A25"/>
    <w:rsid w:val="00270F28"/>
    <w:rsid w:val="00272634"/>
    <w:rsid w:val="0027378D"/>
    <w:rsid w:val="00273DEF"/>
    <w:rsid w:val="00277873"/>
    <w:rsid w:val="00280AAA"/>
    <w:rsid w:val="00280B44"/>
    <w:rsid w:val="00282879"/>
    <w:rsid w:val="002833D1"/>
    <w:rsid w:val="002845D0"/>
    <w:rsid w:val="00286766"/>
    <w:rsid w:val="00286B65"/>
    <w:rsid w:val="002873B5"/>
    <w:rsid w:val="00291E93"/>
    <w:rsid w:val="002966E2"/>
    <w:rsid w:val="00297A91"/>
    <w:rsid w:val="00297F51"/>
    <w:rsid w:val="002A5AF9"/>
    <w:rsid w:val="002A7026"/>
    <w:rsid w:val="002B2EBE"/>
    <w:rsid w:val="002B5D41"/>
    <w:rsid w:val="002B5E04"/>
    <w:rsid w:val="002C0429"/>
    <w:rsid w:val="002C72EC"/>
    <w:rsid w:val="002C76A4"/>
    <w:rsid w:val="002D09BE"/>
    <w:rsid w:val="002D34AF"/>
    <w:rsid w:val="002D6690"/>
    <w:rsid w:val="002D6A81"/>
    <w:rsid w:val="002D7876"/>
    <w:rsid w:val="002E0377"/>
    <w:rsid w:val="002E330B"/>
    <w:rsid w:val="002E4C44"/>
    <w:rsid w:val="002E575D"/>
    <w:rsid w:val="002F030D"/>
    <w:rsid w:val="002F2184"/>
    <w:rsid w:val="002F3291"/>
    <w:rsid w:val="00300C6E"/>
    <w:rsid w:val="00306ACC"/>
    <w:rsid w:val="00310093"/>
    <w:rsid w:val="0031032B"/>
    <w:rsid w:val="00310600"/>
    <w:rsid w:val="00311E50"/>
    <w:rsid w:val="00314262"/>
    <w:rsid w:val="00320284"/>
    <w:rsid w:val="00321414"/>
    <w:rsid w:val="00322C4D"/>
    <w:rsid w:val="00322D05"/>
    <w:rsid w:val="003246FC"/>
    <w:rsid w:val="00325393"/>
    <w:rsid w:val="00325BE9"/>
    <w:rsid w:val="003261C6"/>
    <w:rsid w:val="0033324C"/>
    <w:rsid w:val="0033332F"/>
    <w:rsid w:val="0033377B"/>
    <w:rsid w:val="00335388"/>
    <w:rsid w:val="003360F1"/>
    <w:rsid w:val="003370B4"/>
    <w:rsid w:val="00342160"/>
    <w:rsid w:val="003429D3"/>
    <w:rsid w:val="003464D1"/>
    <w:rsid w:val="00346D1C"/>
    <w:rsid w:val="00351DD8"/>
    <w:rsid w:val="00352811"/>
    <w:rsid w:val="0035402C"/>
    <w:rsid w:val="00354333"/>
    <w:rsid w:val="00355F32"/>
    <w:rsid w:val="003565B1"/>
    <w:rsid w:val="00357A40"/>
    <w:rsid w:val="00357F4B"/>
    <w:rsid w:val="00362C43"/>
    <w:rsid w:val="0036464D"/>
    <w:rsid w:val="003659E5"/>
    <w:rsid w:val="0037012E"/>
    <w:rsid w:val="003703A2"/>
    <w:rsid w:val="00375A0F"/>
    <w:rsid w:val="00376080"/>
    <w:rsid w:val="00377C97"/>
    <w:rsid w:val="00381FDF"/>
    <w:rsid w:val="00383923"/>
    <w:rsid w:val="0038537C"/>
    <w:rsid w:val="003859BB"/>
    <w:rsid w:val="00393CFD"/>
    <w:rsid w:val="00395438"/>
    <w:rsid w:val="003976D1"/>
    <w:rsid w:val="003A054A"/>
    <w:rsid w:val="003A1CCB"/>
    <w:rsid w:val="003A2083"/>
    <w:rsid w:val="003A2ACF"/>
    <w:rsid w:val="003A2B3F"/>
    <w:rsid w:val="003A4BDC"/>
    <w:rsid w:val="003A7B11"/>
    <w:rsid w:val="003B0AED"/>
    <w:rsid w:val="003B4913"/>
    <w:rsid w:val="003B5CC4"/>
    <w:rsid w:val="003B64B6"/>
    <w:rsid w:val="003B7E52"/>
    <w:rsid w:val="003C22DB"/>
    <w:rsid w:val="003C3D90"/>
    <w:rsid w:val="003C62A8"/>
    <w:rsid w:val="003D1311"/>
    <w:rsid w:val="003D2EB7"/>
    <w:rsid w:val="003D3139"/>
    <w:rsid w:val="003D63C4"/>
    <w:rsid w:val="003E1101"/>
    <w:rsid w:val="003E4CFD"/>
    <w:rsid w:val="003E63A2"/>
    <w:rsid w:val="003E6527"/>
    <w:rsid w:val="003E704F"/>
    <w:rsid w:val="003E79BF"/>
    <w:rsid w:val="003F05BC"/>
    <w:rsid w:val="003F3C22"/>
    <w:rsid w:val="003F45B1"/>
    <w:rsid w:val="003F5959"/>
    <w:rsid w:val="003F73EE"/>
    <w:rsid w:val="0040018D"/>
    <w:rsid w:val="004031E0"/>
    <w:rsid w:val="00410B2E"/>
    <w:rsid w:val="00417038"/>
    <w:rsid w:val="00423320"/>
    <w:rsid w:val="00425E42"/>
    <w:rsid w:val="00426C0F"/>
    <w:rsid w:val="00426EC3"/>
    <w:rsid w:val="00431AC7"/>
    <w:rsid w:val="004344F5"/>
    <w:rsid w:val="004406CF"/>
    <w:rsid w:val="00442127"/>
    <w:rsid w:val="004550AE"/>
    <w:rsid w:val="004564E1"/>
    <w:rsid w:val="004571BD"/>
    <w:rsid w:val="004605F6"/>
    <w:rsid w:val="00460770"/>
    <w:rsid w:val="004615FA"/>
    <w:rsid w:val="00462E63"/>
    <w:rsid w:val="004651E7"/>
    <w:rsid w:val="00467B35"/>
    <w:rsid w:val="004713D7"/>
    <w:rsid w:val="00471626"/>
    <w:rsid w:val="00472CBE"/>
    <w:rsid w:val="00473629"/>
    <w:rsid w:val="00476ABA"/>
    <w:rsid w:val="00476B3F"/>
    <w:rsid w:val="00480703"/>
    <w:rsid w:val="00483AB0"/>
    <w:rsid w:val="00483D80"/>
    <w:rsid w:val="00484D3C"/>
    <w:rsid w:val="00487D8E"/>
    <w:rsid w:val="00491260"/>
    <w:rsid w:val="00491DF9"/>
    <w:rsid w:val="00495110"/>
    <w:rsid w:val="004A36F5"/>
    <w:rsid w:val="004A75D6"/>
    <w:rsid w:val="004B0D29"/>
    <w:rsid w:val="004B1027"/>
    <w:rsid w:val="004B1D42"/>
    <w:rsid w:val="004B2715"/>
    <w:rsid w:val="004B4D34"/>
    <w:rsid w:val="004B5F3E"/>
    <w:rsid w:val="004C0AAA"/>
    <w:rsid w:val="004C0D21"/>
    <w:rsid w:val="004C0DD6"/>
    <w:rsid w:val="004C2F47"/>
    <w:rsid w:val="004C48B1"/>
    <w:rsid w:val="004C594F"/>
    <w:rsid w:val="004C6407"/>
    <w:rsid w:val="004D0F4F"/>
    <w:rsid w:val="004E07F7"/>
    <w:rsid w:val="004E268E"/>
    <w:rsid w:val="004E65D9"/>
    <w:rsid w:val="004E754E"/>
    <w:rsid w:val="004F2047"/>
    <w:rsid w:val="004F2CB7"/>
    <w:rsid w:val="004F3AFF"/>
    <w:rsid w:val="004F5997"/>
    <w:rsid w:val="004F5A1F"/>
    <w:rsid w:val="004F6C7E"/>
    <w:rsid w:val="00500B19"/>
    <w:rsid w:val="00500CBB"/>
    <w:rsid w:val="00502EE5"/>
    <w:rsid w:val="0050434A"/>
    <w:rsid w:val="0050447F"/>
    <w:rsid w:val="0051012D"/>
    <w:rsid w:val="0051151D"/>
    <w:rsid w:val="00512598"/>
    <w:rsid w:val="005159F3"/>
    <w:rsid w:val="00522DA6"/>
    <w:rsid w:val="00526363"/>
    <w:rsid w:val="00530722"/>
    <w:rsid w:val="00537FEA"/>
    <w:rsid w:val="00541F19"/>
    <w:rsid w:val="005437A4"/>
    <w:rsid w:val="005519D5"/>
    <w:rsid w:val="00556B47"/>
    <w:rsid w:val="005608CF"/>
    <w:rsid w:val="00560FCC"/>
    <w:rsid w:val="00561986"/>
    <w:rsid w:val="00563E0F"/>
    <w:rsid w:val="00567996"/>
    <w:rsid w:val="00567DBC"/>
    <w:rsid w:val="00571C37"/>
    <w:rsid w:val="00580374"/>
    <w:rsid w:val="0058037B"/>
    <w:rsid w:val="0058053A"/>
    <w:rsid w:val="0058122D"/>
    <w:rsid w:val="005836E7"/>
    <w:rsid w:val="00584095"/>
    <w:rsid w:val="00584E55"/>
    <w:rsid w:val="005917D1"/>
    <w:rsid w:val="0059360A"/>
    <w:rsid w:val="005944E5"/>
    <w:rsid w:val="00594FF8"/>
    <w:rsid w:val="005A1712"/>
    <w:rsid w:val="005A29B0"/>
    <w:rsid w:val="005A521E"/>
    <w:rsid w:val="005A6279"/>
    <w:rsid w:val="005B0263"/>
    <w:rsid w:val="005B2B9B"/>
    <w:rsid w:val="005C0290"/>
    <w:rsid w:val="005C0E1B"/>
    <w:rsid w:val="005C4249"/>
    <w:rsid w:val="005C60F0"/>
    <w:rsid w:val="005C6DEF"/>
    <w:rsid w:val="005C7D72"/>
    <w:rsid w:val="005D3EE3"/>
    <w:rsid w:val="005D41D9"/>
    <w:rsid w:val="005D4A07"/>
    <w:rsid w:val="005D74CC"/>
    <w:rsid w:val="005E1B2B"/>
    <w:rsid w:val="005F4248"/>
    <w:rsid w:val="005F5AB2"/>
    <w:rsid w:val="005F6153"/>
    <w:rsid w:val="005F63F2"/>
    <w:rsid w:val="00604C48"/>
    <w:rsid w:val="00605447"/>
    <w:rsid w:val="006072F0"/>
    <w:rsid w:val="00610B83"/>
    <w:rsid w:val="00610DDC"/>
    <w:rsid w:val="006115F3"/>
    <w:rsid w:val="00611D74"/>
    <w:rsid w:val="006130A7"/>
    <w:rsid w:val="0061587B"/>
    <w:rsid w:val="006168AC"/>
    <w:rsid w:val="006206E1"/>
    <w:rsid w:val="00620DEB"/>
    <w:rsid w:val="00625A8F"/>
    <w:rsid w:val="0062682C"/>
    <w:rsid w:val="00627F1E"/>
    <w:rsid w:val="00630877"/>
    <w:rsid w:val="00631B6D"/>
    <w:rsid w:val="00633CBD"/>
    <w:rsid w:val="00633FD3"/>
    <w:rsid w:val="00634FD8"/>
    <w:rsid w:val="006355A5"/>
    <w:rsid w:val="006365B9"/>
    <w:rsid w:val="006373BA"/>
    <w:rsid w:val="00641FFC"/>
    <w:rsid w:val="006430CF"/>
    <w:rsid w:val="00645FA7"/>
    <w:rsid w:val="00646369"/>
    <w:rsid w:val="006469E2"/>
    <w:rsid w:val="00652AED"/>
    <w:rsid w:val="006537F5"/>
    <w:rsid w:val="00653AC0"/>
    <w:rsid w:val="00653E5C"/>
    <w:rsid w:val="006560C3"/>
    <w:rsid w:val="00660159"/>
    <w:rsid w:val="006604E1"/>
    <w:rsid w:val="006636C7"/>
    <w:rsid w:val="00666580"/>
    <w:rsid w:val="00675FCE"/>
    <w:rsid w:val="00676E07"/>
    <w:rsid w:val="00681412"/>
    <w:rsid w:val="00681FF7"/>
    <w:rsid w:val="00682AA6"/>
    <w:rsid w:val="00684CB3"/>
    <w:rsid w:val="00692A0D"/>
    <w:rsid w:val="006A2DE1"/>
    <w:rsid w:val="006A53C8"/>
    <w:rsid w:val="006B20D5"/>
    <w:rsid w:val="006B4630"/>
    <w:rsid w:val="006B52E6"/>
    <w:rsid w:val="006B6658"/>
    <w:rsid w:val="006C1639"/>
    <w:rsid w:val="006C5E7D"/>
    <w:rsid w:val="006C64C3"/>
    <w:rsid w:val="006D0409"/>
    <w:rsid w:val="006D107E"/>
    <w:rsid w:val="006D2A93"/>
    <w:rsid w:val="006D5173"/>
    <w:rsid w:val="006E0E80"/>
    <w:rsid w:val="006E17C0"/>
    <w:rsid w:val="006E23EE"/>
    <w:rsid w:val="006E3502"/>
    <w:rsid w:val="006E4041"/>
    <w:rsid w:val="006F2341"/>
    <w:rsid w:val="006F25A6"/>
    <w:rsid w:val="006F30CC"/>
    <w:rsid w:val="006F3D54"/>
    <w:rsid w:val="006F5AA6"/>
    <w:rsid w:val="00700930"/>
    <w:rsid w:val="00700C1D"/>
    <w:rsid w:val="00702A54"/>
    <w:rsid w:val="00703287"/>
    <w:rsid w:val="00703850"/>
    <w:rsid w:val="007046B6"/>
    <w:rsid w:val="0070505A"/>
    <w:rsid w:val="0070625F"/>
    <w:rsid w:val="0071053A"/>
    <w:rsid w:val="00711492"/>
    <w:rsid w:val="00712F85"/>
    <w:rsid w:val="00714B7C"/>
    <w:rsid w:val="00720616"/>
    <w:rsid w:val="00721225"/>
    <w:rsid w:val="00721BFD"/>
    <w:rsid w:val="007239BE"/>
    <w:rsid w:val="00724179"/>
    <w:rsid w:val="0072785D"/>
    <w:rsid w:val="00732666"/>
    <w:rsid w:val="00732B87"/>
    <w:rsid w:val="007417C1"/>
    <w:rsid w:val="007448BE"/>
    <w:rsid w:val="0074555B"/>
    <w:rsid w:val="00747B97"/>
    <w:rsid w:val="00753183"/>
    <w:rsid w:val="0076069B"/>
    <w:rsid w:val="007614B1"/>
    <w:rsid w:val="0076156B"/>
    <w:rsid w:val="00762181"/>
    <w:rsid w:val="00764481"/>
    <w:rsid w:val="00764604"/>
    <w:rsid w:val="00765F65"/>
    <w:rsid w:val="00766BA9"/>
    <w:rsid w:val="00767671"/>
    <w:rsid w:val="0077156D"/>
    <w:rsid w:val="007717F9"/>
    <w:rsid w:val="00772678"/>
    <w:rsid w:val="007769D9"/>
    <w:rsid w:val="007812FB"/>
    <w:rsid w:val="007823FD"/>
    <w:rsid w:val="00784F27"/>
    <w:rsid w:val="007855DB"/>
    <w:rsid w:val="0078681C"/>
    <w:rsid w:val="00787A6A"/>
    <w:rsid w:val="00793E35"/>
    <w:rsid w:val="0079525C"/>
    <w:rsid w:val="00795A41"/>
    <w:rsid w:val="007A1719"/>
    <w:rsid w:val="007A2E88"/>
    <w:rsid w:val="007A35FB"/>
    <w:rsid w:val="007A3BF5"/>
    <w:rsid w:val="007A42CB"/>
    <w:rsid w:val="007A48F3"/>
    <w:rsid w:val="007B4D08"/>
    <w:rsid w:val="007B59CF"/>
    <w:rsid w:val="007B6C6E"/>
    <w:rsid w:val="007C05F7"/>
    <w:rsid w:val="007C0A86"/>
    <w:rsid w:val="007C4221"/>
    <w:rsid w:val="007C6D91"/>
    <w:rsid w:val="007C7DA6"/>
    <w:rsid w:val="007D115F"/>
    <w:rsid w:val="007D1F10"/>
    <w:rsid w:val="007D266D"/>
    <w:rsid w:val="007D6290"/>
    <w:rsid w:val="007D6788"/>
    <w:rsid w:val="007E01E4"/>
    <w:rsid w:val="007E120F"/>
    <w:rsid w:val="007E1DA3"/>
    <w:rsid w:val="007E2107"/>
    <w:rsid w:val="007E4430"/>
    <w:rsid w:val="007E56F4"/>
    <w:rsid w:val="007E6E65"/>
    <w:rsid w:val="007E74D5"/>
    <w:rsid w:val="007F3283"/>
    <w:rsid w:val="007F3D1A"/>
    <w:rsid w:val="007F52A7"/>
    <w:rsid w:val="007F7E2D"/>
    <w:rsid w:val="00800A34"/>
    <w:rsid w:val="008019E1"/>
    <w:rsid w:val="0080216B"/>
    <w:rsid w:val="00803687"/>
    <w:rsid w:val="00803F45"/>
    <w:rsid w:val="00803F62"/>
    <w:rsid w:val="008043B8"/>
    <w:rsid w:val="008110BB"/>
    <w:rsid w:val="00813251"/>
    <w:rsid w:val="00816978"/>
    <w:rsid w:val="00817A45"/>
    <w:rsid w:val="00820133"/>
    <w:rsid w:val="00821085"/>
    <w:rsid w:val="00824282"/>
    <w:rsid w:val="008248EA"/>
    <w:rsid w:val="00824B82"/>
    <w:rsid w:val="00825CB9"/>
    <w:rsid w:val="008260DF"/>
    <w:rsid w:val="00826358"/>
    <w:rsid w:val="0083040C"/>
    <w:rsid w:val="00831066"/>
    <w:rsid w:val="0083130A"/>
    <w:rsid w:val="00832695"/>
    <w:rsid w:val="00835C2C"/>
    <w:rsid w:val="00841DD4"/>
    <w:rsid w:val="008430F7"/>
    <w:rsid w:val="0084691C"/>
    <w:rsid w:val="00847EA5"/>
    <w:rsid w:val="008530D4"/>
    <w:rsid w:val="008607BD"/>
    <w:rsid w:val="00860FE0"/>
    <w:rsid w:val="00863E62"/>
    <w:rsid w:val="00865AFA"/>
    <w:rsid w:val="00871139"/>
    <w:rsid w:val="00872D77"/>
    <w:rsid w:val="008734FB"/>
    <w:rsid w:val="00874CA5"/>
    <w:rsid w:val="008766A2"/>
    <w:rsid w:val="00881D0E"/>
    <w:rsid w:val="008856B8"/>
    <w:rsid w:val="00890293"/>
    <w:rsid w:val="00893D50"/>
    <w:rsid w:val="0089764B"/>
    <w:rsid w:val="00897A51"/>
    <w:rsid w:val="008A3617"/>
    <w:rsid w:val="008A596C"/>
    <w:rsid w:val="008A790F"/>
    <w:rsid w:val="008B020F"/>
    <w:rsid w:val="008B3378"/>
    <w:rsid w:val="008B46DC"/>
    <w:rsid w:val="008B4EBA"/>
    <w:rsid w:val="008B53CC"/>
    <w:rsid w:val="008B5438"/>
    <w:rsid w:val="008C0F01"/>
    <w:rsid w:val="008C2F90"/>
    <w:rsid w:val="008C45FC"/>
    <w:rsid w:val="008C7D9A"/>
    <w:rsid w:val="008D6154"/>
    <w:rsid w:val="008D7EC7"/>
    <w:rsid w:val="008E087A"/>
    <w:rsid w:val="008E373C"/>
    <w:rsid w:val="008E40B2"/>
    <w:rsid w:val="008E5D6F"/>
    <w:rsid w:val="008E6662"/>
    <w:rsid w:val="008E7110"/>
    <w:rsid w:val="008F0489"/>
    <w:rsid w:val="008F095E"/>
    <w:rsid w:val="008F1260"/>
    <w:rsid w:val="008F4E56"/>
    <w:rsid w:val="008F6761"/>
    <w:rsid w:val="0090085F"/>
    <w:rsid w:val="00902866"/>
    <w:rsid w:val="00905A11"/>
    <w:rsid w:val="00907CF7"/>
    <w:rsid w:val="009122B2"/>
    <w:rsid w:val="00912B7C"/>
    <w:rsid w:val="00915FE3"/>
    <w:rsid w:val="009229DB"/>
    <w:rsid w:val="00923A4B"/>
    <w:rsid w:val="0092497B"/>
    <w:rsid w:val="0093133D"/>
    <w:rsid w:val="0093287E"/>
    <w:rsid w:val="0093374E"/>
    <w:rsid w:val="0093439C"/>
    <w:rsid w:val="009345E2"/>
    <w:rsid w:val="0093561B"/>
    <w:rsid w:val="009437E7"/>
    <w:rsid w:val="009451FF"/>
    <w:rsid w:val="00945C40"/>
    <w:rsid w:val="00951F61"/>
    <w:rsid w:val="00953002"/>
    <w:rsid w:val="009536A3"/>
    <w:rsid w:val="009542DC"/>
    <w:rsid w:val="00957295"/>
    <w:rsid w:val="00962484"/>
    <w:rsid w:val="009643CE"/>
    <w:rsid w:val="00964CCD"/>
    <w:rsid w:val="0097407F"/>
    <w:rsid w:val="00977FDD"/>
    <w:rsid w:val="00980C00"/>
    <w:rsid w:val="00983780"/>
    <w:rsid w:val="009866AD"/>
    <w:rsid w:val="009867AA"/>
    <w:rsid w:val="0099212B"/>
    <w:rsid w:val="00997781"/>
    <w:rsid w:val="009A77B0"/>
    <w:rsid w:val="009A77FE"/>
    <w:rsid w:val="009A7FC0"/>
    <w:rsid w:val="009B09E4"/>
    <w:rsid w:val="009B20D7"/>
    <w:rsid w:val="009B310F"/>
    <w:rsid w:val="009B49B7"/>
    <w:rsid w:val="009B6025"/>
    <w:rsid w:val="009B7032"/>
    <w:rsid w:val="009C0BBE"/>
    <w:rsid w:val="009C2BFA"/>
    <w:rsid w:val="009D69F2"/>
    <w:rsid w:val="009E1DA3"/>
    <w:rsid w:val="009E32F3"/>
    <w:rsid w:val="009E3512"/>
    <w:rsid w:val="009E3D2F"/>
    <w:rsid w:val="009E655C"/>
    <w:rsid w:val="009E6F8B"/>
    <w:rsid w:val="009E7AB4"/>
    <w:rsid w:val="009F01D8"/>
    <w:rsid w:val="009F1783"/>
    <w:rsid w:val="009F2D4F"/>
    <w:rsid w:val="009F50F1"/>
    <w:rsid w:val="00A0001A"/>
    <w:rsid w:val="00A0414E"/>
    <w:rsid w:val="00A057B3"/>
    <w:rsid w:val="00A05B4C"/>
    <w:rsid w:val="00A11354"/>
    <w:rsid w:val="00A11D94"/>
    <w:rsid w:val="00A16711"/>
    <w:rsid w:val="00A16D8A"/>
    <w:rsid w:val="00A17AEC"/>
    <w:rsid w:val="00A2182B"/>
    <w:rsid w:val="00A240F5"/>
    <w:rsid w:val="00A2425F"/>
    <w:rsid w:val="00A24E21"/>
    <w:rsid w:val="00A25B84"/>
    <w:rsid w:val="00A27082"/>
    <w:rsid w:val="00A272E8"/>
    <w:rsid w:val="00A30014"/>
    <w:rsid w:val="00A31DBF"/>
    <w:rsid w:val="00A33576"/>
    <w:rsid w:val="00A360E3"/>
    <w:rsid w:val="00A370E4"/>
    <w:rsid w:val="00A40D12"/>
    <w:rsid w:val="00A4285D"/>
    <w:rsid w:val="00A4415F"/>
    <w:rsid w:val="00A44D00"/>
    <w:rsid w:val="00A47974"/>
    <w:rsid w:val="00A52059"/>
    <w:rsid w:val="00A522C8"/>
    <w:rsid w:val="00A53204"/>
    <w:rsid w:val="00A544B3"/>
    <w:rsid w:val="00A55CA7"/>
    <w:rsid w:val="00A6022C"/>
    <w:rsid w:val="00A62365"/>
    <w:rsid w:val="00A630ED"/>
    <w:rsid w:val="00A64839"/>
    <w:rsid w:val="00A67D67"/>
    <w:rsid w:val="00A73264"/>
    <w:rsid w:val="00A733FE"/>
    <w:rsid w:val="00A76DE6"/>
    <w:rsid w:val="00A76F29"/>
    <w:rsid w:val="00A770A1"/>
    <w:rsid w:val="00A806FA"/>
    <w:rsid w:val="00A828ED"/>
    <w:rsid w:val="00A83FA0"/>
    <w:rsid w:val="00A8535B"/>
    <w:rsid w:val="00A85AD3"/>
    <w:rsid w:val="00A86E40"/>
    <w:rsid w:val="00A87FC8"/>
    <w:rsid w:val="00A913F1"/>
    <w:rsid w:val="00A918D6"/>
    <w:rsid w:val="00A94CFC"/>
    <w:rsid w:val="00A958D1"/>
    <w:rsid w:val="00A9777C"/>
    <w:rsid w:val="00AA18FB"/>
    <w:rsid w:val="00AA5D9E"/>
    <w:rsid w:val="00AB0157"/>
    <w:rsid w:val="00AB04A7"/>
    <w:rsid w:val="00AB35F1"/>
    <w:rsid w:val="00AB5787"/>
    <w:rsid w:val="00AB7154"/>
    <w:rsid w:val="00AC0691"/>
    <w:rsid w:val="00AC24BE"/>
    <w:rsid w:val="00AC32A4"/>
    <w:rsid w:val="00AD3AE4"/>
    <w:rsid w:val="00AD4E64"/>
    <w:rsid w:val="00AD6D31"/>
    <w:rsid w:val="00AE1740"/>
    <w:rsid w:val="00AE1886"/>
    <w:rsid w:val="00AE1AFA"/>
    <w:rsid w:val="00AE1B9A"/>
    <w:rsid w:val="00AE2306"/>
    <w:rsid w:val="00AE2B53"/>
    <w:rsid w:val="00AE323C"/>
    <w:rsid w:val="00AE414C"/>
    <w:rsid w:val="00AE527A"/>
    <w:rsid w:val="00AF196B"/>
    <w:rsid w:val="00AF2501"/>
    <w:rsid w:val="00AF299E"/>
    <w:rsid w:val="00AF2CCC"/>
    <w:rsid w:val="00AF797A"/>
    <w:rsid w:val="00B01771"/>
    <w:rsid w:val="00B0369F"/>
    <w:rsid w:val="00B047FF"/>
    <w:rsid w:val="00B07331"/>
    <w:rsid w:val="00B07D08"/>
    <w:rsid w:val="00B103CE"/>
    <w:rsid w:val="00B166FC"/>
    <w:rsid w:val="00B22743"/>
    <w:rsid w:val="00B330A4"/>
    <w:rsid w:val="00B35977"/>
    <w:rsid w:val="00B407F7"/>
    <w:rsid w:val="00B4117A"/>
    <w:rsid w:val="00B43270"/>
    <w:rsid w:val="00B437D6"/>
    <w:rsid w:val="00B44969"/>
    <w:rsid w:val="00B507A1"/>
    <w:rsid w:val="00B54E93"/>
    <w:rsid w:val="00B554D9"/>
    <w:rsid w:val="00B56833"/>
    <w:rsid w:val="00B61BED"/>
    <w:rsid w:val="00B61D89"/>
    <w:rsid w:val="00B650BA"/>
    <w:rsid w:val="00B65155"/>
    <w:rsid w:val="00B65863"/>
    <w:rsid w:val="00B668FE"/>
    <w:rsid w:val="00B67573"/>
    <w:rsid w:val="00B7069D"/>
    <w:rsid w:val="00B71AAC"/>
    <w:rsid w:val="00B728D8"/>
    <w:rsid w:val="00B72C08"/>
    <w:rsid w:val="00B72F47"/>
    <w:rsid w:val="00B76271"/>
    <w:rsid w:val="00B767B0"/>
    <w:rsid w:val="00B84391"/>
    <w:rsid w:val="00B846EC"/>
    <w:rsid w:val="00B84E74"/>
    <w:rsid w:val="00B86EAC"/>
    <w:rsid w:val="00B9143C"/>
    <w:rsid w:val="00B92BC5"/>
    <w:rsid w:val="00B943DE"/>
    <w:rsid w:val="00BA1F07"/>
    <w:rsid w:val="00BA5272"/>
    <w:rsid w:val="00BA7F80"/>
    <w:rsid w:val="00BB0658"/>
    <w:rsid w:val="00BB64B3"/>
    <w:rsid w:val="00BC17DE"/>
    <w:rsid w:val="00BC2DBA"/>
    <w:rsid w:val="00BC6903"/>
    <w:rsid w:val="00BC6E06"/>
    <w:rsid w:val="00BC78C1"/>
    <w:rsid w:val="00BD5394"/>
    <w:rsid w:val="00BD651B"/>
    <w:rsid w:val="00BD7798"/>
    <w:rsid w:val="00BE2E06"/>
    <w:rsid w:val="00BE68C3"/>
    <w:rsid w:val="00BF4026"/>
    <w:rsid w:val="00BF4256"/>
    <w:rsid w:val="00BF6914"/>
    <w:rsid w:val="00C07987"/>
    <w:rsid w:val="00C07A2F"/>
    <w:rsid w:val="00C11654"/>
    <w:rsid w:val="00C12C86"/>
    <w:rsid w:val="00C13C61"/>
    <w:rsid w:val="00C2083D"/>
    <w:rsid w:val="00C20C0A"/>
    <w:rsid w:val="00C24F68"/>
    <w:rsid w:val="00C25BDF"/>
    <w:rsid w:val="00C2768E"/>
    <w:rsid w:val="00C27FA9"/>
    <w:rsid w:val="00C332E6"/>
    <w:rsid w:val="00C347C2"/>
    <w:rsid w:val="00C3595F"/>
    <w:rsid w:val="00C35F13"/>
    <w:rsid w:val="00C36201"/>
    <w:rsid w:val="00C3683F"/>
    <w:rsid w:val="00C3786E"/>
    <w:rsid w:val="00C41B2C"/>
    <w:rsid w:val="00C42520"/>
    <w:rsid w:val="00C427CE"/>
    <w:rsid w:val="00C50ACA"/>
    <w:rsid w:val="00C5277F"/>
    <w:rsid w:val="00C55538"/>
    <w:rsid w:val="00C62754"/>
    <w:rsid w:val="00C6363A"/>
    <w:rsid w:val="00C66586"/>
    <w:rsid w:val="00C666E4"/>
    <w:rsid w:val="00C67CCE"/>
    <w:rsid w:val="00C72FEE"/>
    <w:rsid w:val="00C735FC"/>
    <w:rsid w:val="00C7623D"/>
    <w:rsid w:val="00C85ECA"/>
    <w:rsid w:val="00C87A47"/>
    <w:rsid w:val="00C91121"/>
    <w:rsid w:val="00C93753"/>
    <w:rsid w:val="00C94B3E"/>
    <w:rsid w:val="00C975E9"/>
    <w:rsid w:val="00CA2729"/>
    <w:rsid w:val="00CA2B76"/>
    <w:rsid w:val="00CA4DED"/>
    <w:rsid w:val="00CB47B7"/>
    <w:rsid w:val="00CB5ADE"/>
    <w:rsid w:val="00CB6E92"/>
    <w:rsid w:val="00CB72E2"/>
    <w:rsid w:val="00CB7E20"/>
    <w:rsid w:val="00CD002B"/>
    <w:rsid w:val="00CD02A7"/>
    <w:rsid w:val="00CD052A"/>
    <w:rsid w:val="00CD09BD"/>
    <w:rsid w:val="00CD26C9"/>
    <w:rsid w:val="00CD3ABE"/>
    <w:rsid w:val="00CD4BBD"/>
    <w:rsid w:val="00CD5B08"/>
    <w:rsid w:val="00CE62ED"/>
    <w:rsid w:val="00CE6CCC"/>
    <w:rsid w:val="00CE77CA"/>
    <w:rsid w:val="00CE7A03"/>
    <w:rsid w:val="00CE7D4E"/>
    <w:rsid w:val="00CF122B"/>
    <w:rsid w:val="00CF2E6D"/>
    <w:rsid w:val="00CF406C"/>
    <w:rsid w:val="00CF5E23"/>
    <w:rsid w:val="00D021C4"/>
    <w:rsid w:val="00D02913"/>
    <w:rsid w:val="00D03B4F"/>
    <w:rsid w:val="00D060F6"/>
    <w:rsid w:val="00D10791"/>
    <w:rsid w:val="00D13D2E"/>
    <w:rsid w:val="00D16A0C"/>
    <w:rsid w:val="00D17E46"/>
    <w:rsid w:val="00D239E3"/>
    <w:rsid w:val="00D23F23"/>
    <w:rsid w:val="00D277EA"/>
    <w:rsid w:val="00D27835"/>
    <w:rsid w:val="00D3155B"/>
    <w:rsid w:val="00D31786"/>
    <w:rsid w:val="00D334B9"/>
    <w:rsid w:val="00D36F2F"/>
    <w:rsid w:val="00D41846"/>
    <w:rsid w:val="00D44EC8"/>
    <w:rsid w:val="00D53253"/>
    <w:rsid w:val="00D5382E"/>
    <w:rsid w:val="00D54661"/>
    <w:rsid w:val="00D550A7"/>
    <w:rsid w:val="00D56A54"/>
    <w:rsid w:val="00D578D6"/>
    <w:rsid w:val="00D67D72"/>
    <w:rsid w:val="00D74A55"/>
    <w:rsid w:val="00D773CA"/>
    <w:rsid w:val="00D80222"/>
    <w:rsid w:val="00D86A55"/>
    <w:rsid w:val="00D92C9A"/>
    <w:rsid w:val="00D92F85"/>
    <w:rsid w:val="00D93A6D"/>
    <w:rsid w:val="00D94277"/>
    <w:rsid w:val="00D94E0F"/>
    <w:rsid w:val="00D96F70"/>
    <w:rsid w:val="00DA059C"/>
    <w:rsid w:val="00DA15D6"/>
    <w:rsid w:val="00DA1EFE"/>
    <w:rsid w:val="00DA2A77"/>
    <w:rsid w:val="00DA3DE3"/>
    <w:rsid w:val="00DA3E5A"/>
    <w:rsid w:val="00DB05EF"/>
    <w:rsid w:val="00DB096B"/>
    <w:rsid w:val="00DB1FD5"/>
    <w:rsid w:val="00DB627F"/>
    <w:rsid w:val="00DB674E"/>
    <w:rsid w:val="00DB75EA"/>
    <w:rsid w:val="00DC3DA3"/>
    <w:rsid w:val="00DC465B"/>
    <w:rsid w:val="00DC5775"/>
    <w:rsid w:val="00DC688A"/>
    <w:rsid w:val="00DC7A65"/>
    <w:rsid w:val="00DD15EA"/>
    <w:rsid w:val="00DD39F4"/>
    <w:rsid w:val="00DD4EEF"/>
    <w:rsid w:val="00DD5ADE"/>
    <w:rsid w:val="00DD5BAC"/>
    <w:rsid w:val="00DD7916"/>
    <w:rsid w:val="00DE306D"/>
    <w:rsid w:val="00DE55F5"/>
    <w:rsid w:val="00DE638D"/>
    <w:rsid w:val="00DF1AED"/>
    <w:rsid w:val="00DF3777"/>
    <w:rsid w:val="00DF58DB"/>
    <w:rsid w:val="00DF7BB2"/>
    <w:rsid w:val="00E00983"/>
    <w:rsid w:val="00E02ECD"/>
    <w:rsid w:val="00E07E80"/>
    <w:rsid w:val="00E128FD"/>
    <w:rsid w:val="00E12A3B"/>
    <w:rsid w:val="00E12CFB"/>
    <w:rsid w:val="00E15574"/>
    <w:rsid w:val="00E25A8C"/>
    <w:rsid w:val="00E27E14"/>
    <w:rsid w:val="00E305CB"/>
    <w:rsid w:val="00E37377"/>
    <w:rsid w:val="00E42F5E"/>
    <w:rsid w:val="00E50262"/>
    <w:rsid w:val="00E5119B"/>
    <w:rsid w:val="00E540D8"/>
    <w:rsid w:val="00E5426F"/>
    <w:rsid w:val="00E54B6A"/>
    <w:rsid w:val="00E54DA1"/>
    <w:rsid w:val="00E6057F"/>
    <w:rsid w:val="00E6352D"/>
    <w:rsid w:val="00E642BB"/>
    <w:rsid w:val="00E66029"/>
    <w:rsid w:val="00E665BA"/>
    <w:rsid w:val="00E7257D"/>
    <w:rsid w:val="00E728C9"/>
    <w:rsid w:val="00E744B7"/>
    <w:rsid w:val="00E7504F"/>
    <w:rsid w:val="00E751EC"/>
    <w:rsid w:val="00E7554C"/>
    <w:rsid w:val="00E75E36"/>
    <w:rsid w:val="00E8135F"/>
    <w:rsid w:val="00E821C7"/>
    <w:rsid w:val="00E84FD9"/>
    <w:rsid w:val="00E87434"/>
    <w:rsid w:val="00E9145B"/>
    <w:rsid w:val="00E92114"/>
    <w:rsid w:val="00E93AC0"/>
    <w:rsid w:val="00E95E51"/>
    <w:rsid w:val="00EA36C8"/>
    <w:rsid w:val="00EA43A1"/>
    <w:rsid w:val="00EA5197"/>
    <w:rsid w:val="00EA65C0"/>
    <w:rsid w:val="00EB2768"/>
    <w:rsid w:val="00EB2F2F"/>
    <w:rsid w:val="00EB59B3"/>
    <w:rsid w:val="00EB69E6"/>
    <w:rsid w:val="00EB704E"/>
    <w:rsid w:val="00EC1A35"/>
    <w:rsid w:val="00ED06A4"/>
    <w:rsid w:val="00ED3DB9"/>
    <w:rsid w:val="00ED3EAA"/>
    <w:rsid w:val="00ED60B6"/>
    <w:rsid w:val="00EE10DB"/>
    <w:rsid w:val="00EE1895"/>
    <w:rsid w:val="00EE5DB0"/>
    <w:rsid w:val="00EF0FB0"/>
    <w:rsid w:val="00EF1B9A"/>
    <w:rsid w:val="00EF2BAA"/>
    <w:rsid w:val="00EF3BFB"/>
    <w:rsid w:val="00EF7E5E"/>
    <w:rsid w:val="00F0243B"/>
    <w:rsid w:val="00F07327"/>
    <w:rsid w:val="00F112D9"/>
    <w:rsid w:val="00F12479"/>
    <w:rsid w:val="00F1294A"/>
    <w:rsid w:val="00F12AA3"/>
    <w:rsid w:val="00F13143"/>
    <w:rsid w:val="00F20B25"/>
    <w:rsid w:val="00F22290"/>
    <w:rsid w:val="00F23B3F"/>
    <w:rsid w:val="00F25A48"/>
    <w:rsid w:val="00F300FE"/>
    <w:rsid w:val="00F3412A"/>
    <w:rsid w:val="00F34F7E"/>
    <w:rsid w:val="00F3674C"/>
    <w:rsid w:val="00F37B40"/>
    <w:rsid w:val="00F37C3E"/>
    <w:rsid w:val="00F405C8"/>
    <w:rsid w:val="00F42B24"/>
    <w:rsid w:val="00F44163"/>
    <w:rsid w:val="00F44428"/>
    <w:rsid w:val="00F46E78"/>
    <w:rsid w:val="00F56E36"/>
    <w:rsid w:val="00F56ED7"/>
    <w:rsid w:val="00F62E70"/>
    <w:rsid w:val="00F738D7"/>
    <w:rsid w:val="00F73901"/>
    <w:rsid w:val="00F7498A"/>
    <w:rsid w:val="00F75D39"/>
    <w:rsid w:val="00F77587"/>
    <w:rsid w:val="00F808F0"/>
    <w:rsid w:val="00F82825"/>
    <w:rsid w:val="00F83254"/>
    <w:rsid w:val="00F83265"/>
    <w:rsid w:val="00F85CB5"/>
    <w:rsid w:val="00F90EC4"/>
    <w:rsid w:val="00F92FEA"/>
    <w:rsid w:val="00F9408B"/>
    <w:rsid w:val="00F94517"/>
    <w:rsid w:val="00F94872"/>
    <w:rsid w:val="00F95E0E"/>
    <w:rsid w:val="00FA2738"/>
    <w:rsid w:val="00FB041A"/>
    <w:rsid w:val="00FC04C2"/>
    <w:rsid w:val="00FC1164"/>
    <w:rsid w:val="00FC2808"/>
    <w:rsid w:val="00FC2943"/>
    <w:rsid w:val="00FC3DF6"/>
    <w:rsid w:val="00FC43F8"/>
    <w:rsid w:val="00FD33ED"/>
    <w:rsid w:val="00FD51E9"/>
    <w:rsid w:val="00FD6FD6"/>
    <w:rsid w:val="00FE0478"/>
    <w:rsid w:val="00FE17EF"/>
    <w:rsid w:val="00FE3D28"/>
    <w:rsid w:val="00FE43F0"/>
    <w:rsid w:val="00FE7A07"/>
    <w:rsid w:val="00FF4C4A"/>
    <w:rsid w:val="00FF5BB4"/>
    <w:rsid w:val="00FF7E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DE21AC"/>
  <w15:docId w15:val="{61387B70-D994-47C4-BBC6-9F33DDB3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E7110"/>
    <w:pPr>
      <w:suppressAutoHyphens/>
    </w:pPr>
    <w:rPr>
      <w:lang w:eastAsia="ar-SA"/>
    </w:rPr>
  </w:style>
  <w:style w:type="paragraph" w:styleId="Titolo1">
    <w:name w:val="heading 1"/>
    <w:basedOn w:val="Normale"/>
    <w:next w:val="Normale"/>
    <w:link w:val="Titolo1Carattere"/>
    <w:rsid w:val="007717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rsid w:val="00383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rsid w:val="00383923"/>
    <w:pPr>
      <w:keepNext/>
      <w:keepLines/>
      <w:spacing w:before="200"/>
      <w:outlineLvl w:val="2"/>
    </w:pPr>
    <w:rPr>
      <w:rFonts w:asciiTheme="majorHAnsi" w:eastAsiaTheme="majorEastAsia" w:hAnsiTheme="majorHAnsi" w:cstheme="majorBidi"/>
      <w:b/>
      <w:bCs/>
      <w:color w:val="4F81BD" w:themeColor="accent1"/>
    </w:rPr>
  </w:style>
  <w:style w:type="paragraph" w:styleId="Titolo9">
    <w:name w:val="heading 9"/>
    <w:basedOn w:val="Normale"/>
    <w:next w:val="Normale"/>
    <w:link w:val="Titolo9Carattere"/>
    <w:qFormat/>
    <w:rsid w:val="008E7110"/>
    <w:pPr>
      <w:keepNext/>
      <w:widowControl w:val="0"/>
      <w:numPr>
        <w:ilvl w:val="8"/>
        <w:numId w:val="1"/>
      </w:numPr>
      <w:spacing w:before="120"/>
      <w:jc w:val="right"/>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link w:val="Titolo9"/>
    <w:semiHidden/>
    <w:locked/>
    <w:rsid w:val="0071053A"/>
    <w:rPr>
      <w:rFonts w:ascii="Cambria" w:hAnsi="Cambria"/>
      <w:lang w:eastAsia="ar-SA" w:bidi="ar-SA"/>
    </w:rPr>
  </w:style>
  <w:style w:type="character" w:customStyle="1" w:styleId="WW8Num2z0">
    <w:name w:val="WW8Num2z0"/>
    <w:rsid w:val="008E7110"/>
    <w:rPr>
      <w:rFonts w:ascii="Times New Roman" w:hAnsi="Times New Roman"/>
    </w:rPr>
  </w:style>
  <w:style w:type="character" w:customStyle="1" w:styleId="Absatz-Standardschriftart">
    <w:name w:val="Absatz-Standardschriftart"/>
    <w:rsid w:val="008E7110"/>
  </w:style>
  <w:style w:type="character" w:customStyle="1" w:styleId="WW-Absatz-Standardschriftart">
    <w:name w:val="WW-Absatz-Standardschriftart"/>
    <w:rsid w:val="008E7110"/>
  </w:style>
  <w:style w:type="character" w:customStyle="1" w:styleId="WW-Absatz-Standardschriftart1">
    <w:name w:val="WW-Absatz-Standardschriftart1"/>
    <w:rsid w:val="008E7110"/>
  </w:style>
  <w:style w:type="character" w:customStyle="1" w:styleId="Carpredefinitoparagrafo1">
    <w:name w:val="Car. predefinito paragrafo1"/>
    <w:rsid w:val="008E7110"/>
  </w:style>
  <w:style w:type="character" w:customStyle="1" w:styleId="WW8Num13z0">
    <w:name w:val="WW8Num13z0"/>
    <w:rsid w:val="008E7110"/>
    <w:rPr>
      <w:rFonts w:ascii="Times New Roman" w:hAnsi="Times New Roman"/>
    </w:rPr>
  </w:style>
  <w:style w:type="character" w:customStyle="1" w:styleId="WW8Num13z1">
    <w:name w:val="WW8Num13z1"/>
    <w:rsid w:val="008E7110"/>
    <w:rPr>
      <w:rFonts w:ascii="Courier New" w:hAnsi="Courier New"/>
    </w:rPr>
  </w:style>
  <w:style w:type="character" w:customStyle="1" w:styleId="WW8Num13z2">
    <w:name w:val="WW8Num13z2"/>
    <w:rsid w:val="008E7110"/>
    <w:rPr>
      <w:rFonts w:ascii="Wingdings" w:hAnsi="Wingdings"/>
    </w:rPr>
  </w:style>
  <w:style w:type="character" w:customStyle="1" w:styleId="WW8Num13z3">
    <w:name w:val="WW8Num13z3"/>
    <w:rsid w:val="008E7110"/>
    <w:rPr>
      <w:rFonts w:ascii="Symbol" w:hAnsi="Symbol"/>
    </w:rPr>
  </w:style>
  <w:style w:type="paragraph" w:customStyle="1" w:styleId="Intestazione1">
    <w:name w:val="Intestazione1"/>
    <w:basedOn w:val="Normale"/>
    <w:next w:val="Corpotesto"/>
    <w:rsid w:val="008E7110"/>
    <w:pPr>
      <w:keepNext/>
      <w:spacing w:before="240" w:after="120"/>
    </w:pPr>
    <w:rPr>
      <w:rFonts w:ascii="Albany" w:hAnsi="Albany" w:cs="Albany"/>
      <w:sz w:val="28"/>
      <w:szCs w:val="28"/>
    </w:rPr>
  </w:style>
  <w:style w:type="paragraph" w:styleId="Corpotesto">
    <w:name w:val="Body Text"/>
    <w:basedOn w:val="Normale"/>
    <w:link w:val="CorpotestoCarattere"/>
    <w:rsid w:val="008E7110"/>
    <w:pPr>
      <w:spacing w:after="120"/>
    </w:pPr>
    <w:rPr>
      <w:szCs w:val="20"/>
    </w:rPr>
  </w:style>
  <w:style w:type="character" w:customStyle="1" w:styleId="CorpotestoCarattere">
    <w:name w:val="Corpo testo Carattere"/>
    <w:link w:val="Corpotesto"/>
    <w:semiHidden/>
    <w:locked/>
    <w:rsid w:val="0071053A"/>
    <w:rPr>
      <w:sz w:val="24"/>
      <w:lang w:eastAsia="ar-SA" w:bidi="ar-SA"/>
    </w:rPr>
  </w:style>
  <w:style w:type="paragraph" w:styleId="Elenco">
    <w:name w:val="List"/>
    <w:basedOn w:val="Corpotesto"/>
    <w:rsid w:val="008E7110"/>
  </w:style>
  <w:style w:type="paragraph" w:customStyle="1" w:styleId="Dicitura">
    <w:name w:val="Dicitura"/>
    <w:basedOn w:val="Normale"/>
    <w:rsid w:val="008E7110"/>
    <w:pPr>
      <w:suppressLineNumbers/>
      <w:spacing w:before="120" w:after="120"/>
    </w:pPr>
    <w:rPr>
      <w:i/>
      <w:iCs/>
    </w:rPr>
  </w:style>
  <w:style w:type="paragraph" w:customStyle="1" w:styleId="Indice">
    <w:name w:val="Indice"/>
    <w:basedOn w:val="Normale"/>
    <w:rsid w:val="008E7110"/>
    <w:pPr>
      <w:suppressLineNumbers/>
    </w:pPr>
  </w:style>
  <w:style w:type="paragraph" w:customStyle="1" w:styleId="Corpodeltesto21">
    <w:name w:val="Corpo del testo 21"/>
    <w:basedOn w:val="Normale"/>
    <w:rsid w:val="008E7110"/>
    <w:pPr>
      <w:jc w:val="both"/>
    </w:pPr>
  </w:style>
  <w:style w:type="paragraph" w:styleId="Intestazione">
    <w:name w:val="header"/>
    <w:basedOn w:val="Normale"/>
    <w:link w:val="IntestazioneCarattere"/>
    <w:rsid w:val="007D6290"/>
    <w:pPr>
      <w:tabs>
        <w:tab w:val="center" w:pos="4819"/>
        <w:tab w:val="right" w:pos="9638"/>
      </w:tabs>
    </w:pPr>
    <w:rPr>
      <w:szCs w:val="20"/>
    </w:rPr>
  </w:style>
  <w:style w:type="character" w:customStyle="1" w:styleId="IntestazioneCarattere">
    <w:name w:val="Intestazione Carattere"/>
    <w:link w:val="Intestazione"/>
    <w:locked/>
    <w:rsid w:val="0071053A"/>
    <w:rPr>
      <w:sz w:val="24"/>
      <w:lang w:eastAsia="ar-SA" w:bidi="ar-SA"/>
    </w:rPr>
  </w:style>
  <w:style w:type="paragraph" w:styleId="Pidipagina">
    <w:name w:val="footer"/>
    <w:basedOn w:val="Normale"/>
    <w:link w:val="PidipaginaCarattere"/>
    <w:uiPriority w:val="99"/>
    <w:rsid w:val="007D6290"/>
    <w:pPr>
      <w:tabs>
        <w:tab w:val="center" w:pos="4819"/>
        <w:tab w:val="right" w:pos="9638"/>
      </w:tabs>
    </w:pPr>
    <w:rPr>
      <w:szCs w:val="20"/>
    </w:rPr>
  </w:style>
  <w:style w:type="character" w:customStyle="1" w:styleId="PidipaginaCarattere">
    <w:name w:val="Piè di pagina Carattere"/>
    <w:link w:val="Pidipagina"/>
    <w:uiPriority w:val="99"/>
    <w:locked/>
    <w:rsid w:val="0071053A"/>
    <w:rPr>
      <w:sz w:val="24"/>
      <w:lang w:eastAsia="ar-SA" w:bidi="ar-SA"/>
    </w:rPr>
  </w:style>
  <w:style w:type="table" w:styleId="Grigliatabella">
    <w:name w:val="Table Grid"/>
    <w:basedOn w:val="Tabellanormale"/>
    <w:rsid w:val="007D629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580374"/>
    <w:rPr>
      <w:sz w:val="2"/>
      <w:szCs w:val="20"/>
    </w:rPr>
  </w:style>
  <w:style w:type="character" w:customStyle="1" w:styleId="TestofumettoCarattere">
    <w:name w:val="Testo fumetto Carattere"/>
    <w:link w:val="Testofumetto"/>
    <w:semiHidden/>
    <w:locked/>
    <w:rsid w:val="0071053A"/>
    <w:rPr>
      <w:sz w:val="2"/>
      <w:lang w:eastAsia="ar-SA" w:bidi="ar-SA"/>
    </w:rPr>
  </w:style>
  <w:style w:type="paragraph" w:customStyle="1" w:styleId="Paragrafoelenco1">
    <w:name w:val="Paragrafo elenco1"/>
    <w:basedOn w:val="Normale"/>
    <w:rsid w:val="00A057B3"/>
    <w:pPr>
      <w:suppressAutoHyphens w:val="0"/>
      <w:spacing w:after="200" w:line="276" w:lineRule="auto"/>
      <w:ind w:left="720"/>
    </w:pPr>
    <w:rPr>
      <w:rFonts w:ascii="Calibri" w:hAnsi="Calibri" w:cs="Calibri"/>
      <w:sz w:val="22"/>
      <w:szCs w:val="22"/>
      <w:lang w:eastAsia="en-US"/>
    </w:rPr>
  </w:style>
  <w:style w:type="paragraph" w:styleId="NormaleWeb">
    <w:name w:val="Normal (Web)"/>
    <w:basedOn w:val="Normale"/>
    <w:uiPriority w:val="99"/>
    <w:rsid w:val="00A057B3"/>
    <w:pPr>
      <w:suppressAutoHyphens w:val="0"/>
      <w:spacing w:before="100" w:beforeAutospacing="1" w:after="100" w:afterAutospacing="1"/>
    </w:pPr>
    <w:rPr>
      <w:lang w:eastAsia="it-IT"/>
    </w:rPr>
  </w:style>
  <w:style w:type="character" w:customStyle="1" w:styleId="apple-converted-space">
    <w:name w:val="apple-converted-space"/>
    <w:basedOn w:val="Carpredefinitoparagrafo"/>
    <w:rsid w:val="00A057B3"/>
    <w:rPr>
      <w:rFonts w:cs="Times New Roman"/>
    </w:rPr>
  </w:style>
  <w:style w:type="character" w:styleId="Numeropagina">
    <w:name w:val="page number"/>
    <w:basedOn w:val="Carpredefinitoparagrafo"/>
    <w:rsid w:val="000A03A1"/>
    <w:rPr>
      <w:rFonts w:cs="Times New Roman"/>
    </w:rPr>
  </w:style>
  <w:style w:type="character" w:styleId="Collegamentoipertestuale">
    <w:name w:val="Hyperlink"/>
    <w:basedOn w:val="Carpredefinitoparagrafo"/>
    <w:rsid w:val="00265A25"/>
    <w:rPr>
      <w:color w:val="0000FF"/>
      <w:u w:val="single"/>
    </w:rPr>
  </w:style>
  <w:style w:type="paragraph" w:styleId="Testonotadichiusura">
    <w:name w:val="endnote text"/>
    <w:basedOn w:val="Normale"/>
    <w:link w:val="TestonotadichiusuraCarattere"/>
    <w:rsid w:val="00ED3DB9"/>
    <w:rPr>
      <w:sz w:val="20"/>
      <w:szCs w:val="20"/>
    </w:rPr>
  </w:style>
  <w:style w:type="character" w:customStyle="1" w:styleId="TestonotadichiusuraCarattere">
    <w:name w:val="Testo nota di chiusura Carattere"/>
    <w:link w:val="Testonotadichiusura"/>
    <w:locked/>
    <w:rsid w:val="00ED3DB9"/>
    <w:rPr>
      <w:lang w:eastAsia="ar-SA" w:bidi="ar-SA"/>
    </w:rPr>
  </w:style>
  <w:style w:type="character" w:styleId="Rimandonotadichiusura">
    <w:name w:val="endnote reference"/>
    <w:basedOn w:val="Carpredefinitoparagrafo"/>
    <w:rsid w:val="00ED3DB9"/>
    <w:rPr>
      <w:vertAlign w:val="superscript"/>
    </w:rPr>
  </w:style>
  <w:style w:type="paragraph" w:customStyle="1" w:styleId="Paragrafoelenco2">
    <w:name w:val="Paragrafo elenco2"/>
    <w:basedOn w:val="Normale"/>
    <w:rsid w:val="00A86E40"/>
    <w:pPr>
      <w:ind w:left="720"/>
    </w:pPr>
  </w:style>
  <w:style w:type="paragraph" w:styleId="Paragrafoelenco">
    <w:name w:val="List Paragraph"/>
    <w:aliases w:val="Elenco num ARGEA,Elenco Bullet point,Normale + Elenco puntato,List Paragraph2,Bullet edison,List Paragraph3,List Paragraph4,Paragrafo elenco 2,lp1,List Paragraph1,Proposal Bullet List,Bullet List,Normal bullet 2,List Paragraph11"/>
    <w:basedOn w:val="Normale"/>
    <w:link w:val="ParagrafoelencoCarattere"/>
    <w:uiPriority w:val="34"/>
    <w:qFormat/>
    <w:rsid w:val="00FE7A07"/>
    <w:pPr>
      <w:ind w:left="720"/>
      <w:contextualSpacing/>
    </w:pPr>
  </w:style>
  <w:style w:type="paragraph" w:customStyle="1" w:styleId="mcntmsonormal1">
    <w:name w:val="mcntmsonormal1"/>
    <w:basedOn w:val="Normale"/>
    <w:rsid w:val="00417038"/>
    <w:pPr>
      <w:suppressAutoHyphens w:val="0"/>
    </w:pPr>
    <w:rPr>
      <w:rFonts w:eastAsia="Calibri"/>
    </w:rPr>
  </w:style>
  <w:style w:type="paragraph" w:customStyle="1" w:styleId="mcntmcntmcntmsonormal1">
    <w:name w:val="mcntmcntmcntmsonormal1"/>
    <w:basedOn w:val="Normale"/>
    <w:rsid w:val="00417038"/>
    <w:pPr>
      <w:suppressAutoHyphens w:val="0"/>
    </w:pPr>
    <w:rPr>
      <w:rFonts w:eastAsia="Calibri"/>
    </w:rPr>
  </w:style>
  <w:style w:type="paragraph" w:customStyle="1" w:styleId="testoprg">
    <w:name w:val="testoprg"/>
    <w:basedOn w:val="Normale"/>
    <w:uiPriority w:val="99"/>
    <w:rsid w:val="003C22DB"/>
    <w:pPr>
      <w:suppressAutoHyphens w:val="0"/>
      <w:spacing w:line="360" w:lineRule="atLeast"/>
      <w:ind w:firstLine="993"/>
      <w:jc w:val="both"/>
    </w:pPr>
    <w:rPr>
      <w:rFonts w:ascii="AvantGarde" w:hAnsi="AvantGarde"/>
      <w:sz w:val="21"/>
      <w:szCs w:val="20"/>
      <w:lang w:eastAsia="it-IT"/>
    </w:rPr>
  </w:style>
  <w:style w:type="character" w:customStyle="1" w:styleId="grigiograssetto1">
    <w:name w:val="grigiograssetto1"/>
    <w:basedOn w:val="Carpredefinitoparagrafo"/>
    <w:rsid w:val="00D27835"/>
    <w:rPr>
      <w:b/>
      <w:bCs/>
      <w:color w:val="808080"/>
    </w:rPr>
  </w:style>
  <w:style w:type="character" w:customStyle="1" w:styleId="Titolo2Carattere">
    <w:name w:val="Titolo 2 Carattere"/>
    <w:basedOn w:val="Carpredefinitoparagrafo"/>
    <w:link w:val="Titolo2"/>
    <w:rsid w:val="00383923"/>
    <w:rPr>
      <w:rFonts w:asciiTheme="majorHAnsi" w:eastAsiaTheme="majorEastAsia" w:hAnsiTheme="majorHAnsi" w:cstheme="majorBidi"/>
      <w:b/>
      <w:bCs/>
      <w:color w:val="4F81BD" w:themeColor="accent1"/>
      <w:sz w:val="26"/>
      <w:szCs w:val="26"/>
      <w:lang w:eastAsia="ar-SA"/>
    </w:rPr>
  </w:style>
  <w:style w:type="character" w:customStyle="1" w:styleId="Titolo3Carattere">
    <w:name w:val="Titolo 3 Carattere"/>
    <w:basedOn w:val="Carpredefinitoparagrafo"/>
    <w:link w:val="Titolo3"/>
    <w:rsid w:val="00383923"/>
    <w:rPr>
      <w:rFonts w:asciiTheme="majorHAnsi" w:eastAsiaTheme="majorEastAsia" w:hAnsiTheme="majorHAnsi" w:cstheme="majorBidi"/>
      <w:b/>
      <w:bCs/>
      <w:color w:val="4F81BD" w:themeColor="accent1"/>
      <w:lang w:eastAsia="ar-SA"/>
    </w:rPr>
  </w:style>
  <w:style w:type="character" w:customStyle="1" w:styleId="mw-headline">
    <w:name w:val="mw-headline"/>
    <w:basedOn w:val="Carpredefinitoparagrafo"/>
    <w:rsid w:val="00383923"/>
  </w:style>
  <w:style w:type="character" w:customStyle="1" w:styleId="mw-editsection1">
    <w:name w:val="mw-editsection1"/>
    <w:basedOn w:val="Carpredefinitoparagrafo"/>
    <w:rsid w:val="00383923"/>
  </w:style>
  <w:style w:type="character" w:customStyle="1" w:styleId="mw-editsection-bracket">
    <w:name w:val="mw-editsection-bracket"/>
    <w:basedOn w:val="Carpredefinitoparagrafo"/>
    <w:rsid w:val="00383923"/>
  </w:style>
  <w:style w:type="character" w:customStyle="1" w:styleId="mw-editsection-divider2">
    <w:name w:val="mw-editsection-divider2"/>
    <w:basedOn w:val="Carpredefinitoparagrafo"/>
    <w:rsid w:val="00383923"/>
    <w:rPr>
      <w:color w:val="555555"/>
    </w:rPr>
  </w:style>
  <w:style w:type="character" w:customStyle="1" w:styleId="ff2">
    <w:name w:val="ff2"/>
    <w:basedOn w:val="Carpredefinitoparagrafo"/>
    <w:rsid w:val="00A913F1"/>
  </w:style>
  <w:style w:type="paragraph" w:customStyle="1" w:styleId="Default">
    <w:name w:val="Default"/>
    <w:rsid w:val="00491260"/>
    <w:pPr>
      <w:autoSpaceDE w:val="0"/>
      <w:autoSpaceDN w:val="0"/>
      <w:adjustRightInd w:val="0"/>
    </w:pPr>
    <w:rPr>
      <w:color w:val="000000"/>
    </w:rPr>
  </w:style>
  <w:style w:type="paragraph" w:customStyle="1" w:styleId="mcntmsonormal">
    <w:name w:val="mcntmsonormal"/>
    <w:basedOn w:val="Normale"/>
    <w:rsid w:val="00491260"/>
    <w:pPr>
      <w:suppressAutoHyphens w:val="0"/>
      <w:spacing w:before="100" w:beforeAutospacing="1" w:after="100" w:afterAutospacing="1"/>
    </w:pPr>
    <w:rPr>
      <w:lang w:eastAsia="it-IT"/>
    </w:rPr>
  </w:style>
  <w:style w:type="paragraph" w:styleId="Testonotaapidipagina">
    <w:name w:val="footnote text"/>
    <w:basedOn w:val="Normale"/>
    <w:link w:val="TestonotaapidipaginaCarattere"/>
    <w:rsid w:val="00B56833"/>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rsid w:val="00B56833"/>
    <w:rPr>
      <w:sz w:val="20"/>
      <w:szCs w:val="20"/>
    </w:rPr>
  </w:style>
  <w:style w:type="paragraph" w:customStyle="1" w:styleId="sche22">
    <w:name w:val="sche2_2"/>
    <w:rsid w:val="00B56833"/>
    <w:pPr>
      <w:widowControl w:val="0"/>
      <w:overflowPunct w:val="0"/>
      <w:autoSpaceDE w:val="0"/>
      <w:autoSpaceDN w:val="0"/>
      <w:adjustRightInd w:val="0"/>
      <w:jc w:val="right"/>
    </w:pPr>
    <w:rPr>
      <w:sz w:val="20"/>
      <w:szCs w:val="20"/>
      <w:lang w:val="en-US"/>
    </w:rPr>
  </w:style>
  <w:style w:type="table" w:customStyle="1" w:styleId="Grigliatabella1">
    <w:name w:val="Griglia tabella1"/>
    <w:basedOn w:val="Tabellanormale"/>
    <w:next w:val="Grigliatabella"/>
    <w:uiPriority w:val="59"/>
    <w:rsid w:val="006115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7717F9"/>
    <w:rPr>
      <w:rFonts w:asciiTheme="majorHAnsi" w:eastAsiaTheme="majorEastAsia" w:hAnsiTheme="majorHAnsi" w:cstheme="majorBidi"/>
      <w:color w:val="365F91" w:themeColor="accent1" w:themeShade="BF"/>
      <w:sz w:val="32"/>
      <w:szCs w:val="32"/>
      <w:lang w:eastAsia="ar-SA"/>
    </w:rPr>
  </w:style>
  <w:style w:type="character" w:customStyle="1" w:styleId="ParagrafoelencoCarattere">
    <w:name w:val="Paragrafo elenco Carattere"/>
    <w:aliases w:val="Elenco num ARGEA Carattere,Elenco Bullet point Carattere,Normale + Elenco puntato Carattere,List Paragraph2 Carattere,Bullet edison Carattere,List Paragraph3 Carattere,List Paragraph4 Carattere,Paragrafo elenco 2 Carattere"/>
    <w:basedOn w:val="Carpredefinitoparagrafo"/>
    <w:link w:val="Paragrafoelenco"/>
    <w:uiPriority w:val="34"/>
    <w:qFormat/>
    <w:locked/>
    <w:rsid w:val="002B5E04"/>
    <w:rPr>
      <w:lang w:eastAsia="ar-SA"/>
    </w:rPr>
  </w:style>
  <w:style w:type="paragraph" w:styleId="PreformattatoHTML">
    <w:name w:val="HTML Preformatted"/>
    <w:basedOn w:val="Normale"/>
    <w:link w:val="PreformattatoHTMLCarattere"/>
    <w:uiPriority w:val="99"/>
    <w:semiHidden/>
    <w:unhideWhenUsed/>
    <w:rsid w:val="002B5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B5E0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240"/>
                                  <w:marBottom w:val="24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720"/>
                                          <w:marRight w:val="720"/>
                                          <w:marTop w:val="100"/>
                                          <w:marBottom w:val="10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00773931">
      <w:bodyDiv w:val="1"/>
      <w:marLeft w:val="0"/>
      <w:marRight w:val="0"/>
      <w:marTop w:val="0"/>
      <w:marBottom w:val="0"/>
      <w:divBdr>
        <w:top w:val="none" w:sz="0" w:space="0" w:color="auto"/>
        <w:left w:val="none" w:sz="0" w:space="0" w:color="auto"/>
        <w:bottom w:val="none" w:sz="0" w:space="0" w:color="auto"/>
        <w:right w:val="none" w:sz="0" w:space="0" w:color="auto"/>
      </w:divBdr>
      <w:divsChild>
        <w:div w:id="99305040">
          <w:marLeft w:val="0"/>
          <w:marRight w:val="0"/>
          <w:marTop w:val="0"/>
          <w:marBottom w:val="0"/>
          <w:divBdr>
            <w:top w:val="none" w:sz="0" w:space="0" w:color="auto"/>
            <w:left w:val="none" w:sz="0" w:space="0" w:color="auto"/>
            <w:bottom w:val="none" w:sz="0" w:space="0" w:color="auto"/>
            <w:right w:val="none" w:sz="0" w:space="0" w:color="auto"/>
          </w:divBdr>
          <w:divsChild>
            <w:div w:id="1184901897">
              <w:marLeft w:val="0"/>
              <w:marRight w:val="0"/>
              <w:marTop w:val="0"/>
              <w:marBottom w:val="0"/>
              <w:divBdr>
                <w:top w:val="none" w:sz="0" w:space="0" w:color="auto"/>
                <w:left w:val="none" w:sz="0" w:space="0" w:color="auto"/>
                <w:bottom w:val="none" w:sz="0" w:space="0" w:color="auto"/>
                <w:right w:val="none" w:sz="0" w:space="0" w:color="auto"/>
              </w:divBdr>
              <w:divsChild>
                <w:div w:id="1808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7782">
      <w:bodyDiv w:val="1"/>
      <w:marLeft w:val="0"/>
      <w:marRight w:val="0"/>
      <w:marTop w:val="0"/>
      <w:marBottom w:val="0"/>
      <w:divBdr>
        <w:top w:val="none" w:sz="0" w:space="0" w:color="auto"/>
        <w:left w:val="none" w:sz="0" w:space="0" w:color="auto"/>
        <w:bottom w:val="none" w:sz="0" w:space="0" w:color="auto"/>
        <w:right w:val="none" w:sz="0" w:space="0" w:color="auto"/>
      </w:divBdr>
    </w:div>
    <w:div w:id="931165305">
      <w:bodyDiv w:val="1"/>
      <w:marLeft w:val="0"/>
      <w:marRight w:val="0"/>
      <w:marTop w:val="0"/>
      <w:marBottom w:val="0"/>
      <w:divBdr>
        <w:top w:val="none" w:sz="0" w:space="0" w:color="auto"/>
        <w:left w:val="none" w:sz="0" w:space="0" w:color="auto"/>
        <w:bottom w:val="none" w:sz="0" w:space="0" w:color="auto"/>
        <w:right w:val="none" w:sz="0" w:space="0" w:color="auto"/>
      </w:divBdr>
    </w:div>
    <w:div w:id="1195382481">
      <w:bodyDiv w:val="1"/>
      <w:marLeft w:val="0"/>
      <w:marRight w:val="0"/>
      <w:marTop w:val="0"/>
      <w:marBottom w:val="0"/>
      <w:divBdr>
        <w:top w:val="none" w:sz="0" w:space="0" w:color="auto"/>
        <w:left w:val="none" w:sz="0" w:space="0" w:color="auto"/>
        <w:bottom w:val="none" w:sz="0" w:space="0" w:color="auto"/>
        <w:right w:val="none" w:sz="0" w:space="0" w:color="auto"/>
      </w:divBdr>
      <w:divsChild>
        <w:div w:id="1748185022">
          <w:marLeft w:val="0"/>
          <w:marRight w:val="0"/>
          <w:marTop w:val="0"/>
          <w:marBottom w:val="0"/>
          <w:divBdr>
            <w:top w:val="none" w:sz="0" w:space="0" w:color="auto"/>
            <w:left w:val="none" w:sz="0" w:space="0" w:color="auto"/>
            <w:bottom w:val="none" w:sz="0" w:space="0" w:color="auto"/>
            <w:right w:val="none" w:sz="0" w:space="0" w:color="auto"/>
          </w:divBdr>
        </w:div>
        <w:div w:id="275017481">
          <w:marLeft w:val="0"/>
          <w:marRight w:val="0"/>
          <w:marTop w:val="0"/>
          <w:marBottom w:val="0"/>
          <w:divBdr>
            <w:top w:val="none" w:sz="0" w:space="0" w:color="auto"/>
            <w:left w:val="none" w:sz="0" w:space="0" w:color="auto"/>
            <w:bottom w:val="none" w:sz="0" w:space="0" w:color="auto"/>
            <w:right w:val="none" w:sz="0" w:space="0" w:color="auto"/>
          </w:divBdr>
        </w:div>
      </w:divsChild>
    </w:div>
    <w:div w:id="1245186918">
      <w:bodyDiv w:val="1"/>
      <w:marLeft w:val="0"/>
      <w:marRight w:val="0"/>
      <w:marTop w:val="0"/>
      <w:marBottom w:val="0"/>
      <w:divBdr>
        <w:top w:val="none" w:sz="0" w:space="0" w:color="auto"/>
        <w:left w:val="none" w:sz="0" w:space="0" w:color="auto"/>
        <w:bottom w:val="none" w:sz="0" w:space="0" w:color="auto"/>
        <w:right w:val="none" w:sz="0" w:space="0" w:color="auto"/>
      </w:divBdr>
    </w:div>
    <w:div w:id="1315648777">
      <w:bodyDiv w:val="1"/>
      <w:marLeft w:val="0"/>
      <w:marRight w:val="0"/>
      <w:marTop w:val="0"/>
      <w:marBottom w:val="0"/>
      <w:divBdr>
        <w:top w:val="none" w:sz="0" w:space="0" w:color="auto"/>
        <w:left w:val="none" w:sz="0" w:space="0" w:color="auto"/>
        <w:bottom w:val="none" w:sz="0" w:space="0" w:color="auto"/>
        <w:right w:val="none" w:sz="0" w:space="0" w:color="auto"/>
      </w:divBdr>
      <w:divsChild>
        <w:div w:id="611211412">
          <w:marLeft w:val="0"/>
          <w:marRight w:val="0"/>
          <w:marTop w:val="0"/>
          <w:marBottom w:val="0"/>
          <w:divBdr>
            <w:top w:val="none" w:sz="0" w:space="0" w:color="auto"/>
            <w:left w:val="none" w:sz="0" w:space="0" w:color="auto"/>
            <w:bottom w:val="none" w:sz="0" w:space="0" w:color="auto"/>
            <w:right w:val="none" w:sz="0" w:space="0" w:color="auto"/>
          </w:divBdr>
        </w:div>
        <w:div w:id="1311321846">
          <w:marLeft w:val="0"/>
          <w:marRight w:val="0"/>
          <w:marTop w:val="0"/>
          <w:marBottom w:val="0"/>
          <w:divBdr>
            <w:top w:val="none" w:sz="0" w:space="0" w:color="auto"/>
            <w:left w:val="none" w:sz="0" w:space="0" w:color="auto"/>
            <w:bottom w:val="none" w:sz="0" w:space="0" w:color="auto"/>
            <w:right w:val="none" w:sz="0" w:space="0" w:color="auto"/>
          </w:divBdr>
        </w:div>
        <w:div w:id="770660225">
          <w:marLeft w:val="0"/>
          <w:marRight w:val="0"/>
          <w:marTop w:val="0"/>
          <w:marBottom w:val="0"/>
          <w:divBdr>
            <w:top w:val="none" w:sz="0" w:space="0" w:color="auto"/>
            <w:left w:val="none" w:sz="0" w:space="0" w:color="auto"/>
            <w:bottom w:val="none" w:sz="0" w:space="0" w:color="auto"/>
            <w:right w:val="none" w:sz="0" w:space="0" w:color="auto"/>
          </w:divBdr>
        </w:div>
        <w:div w:id="214119679">
          <w:marLeft w:val="0"/>
          <w:marRight w:val="0"/>
          <w:marTop w:val="0"/>
          <w:marBottom w:val="0"/>
          <w:divBdr>
            <w:top w:val="none" w:sz="0" w:space="0" w:color="auto"/>
            <w:left w:val="none" w:sz="0" w:space="0" w:color="auto"/>
            <w:bottom w:val="none" w:sz="0" w:space="0" w:color="auto"/>
            <w:right w:val="none" w:sz="0" w:space="0" w:color="auto"/>
          </w:divBdr>
        </w:div>
        <w:div w:id="892548522">
          <w:marLeft w:val="0"/>
          <w:marRight w:val="0"/>
          <w:marTop w:val="0"/>
          <w:marBottom w:val="0"/>
          <w:divBdr>
            <w:top w:val="none" w:sz="0" w:space="0" w:color="auto"/>
            <w:left w:val="none" w:sz="0" w:space="0" w:color="auto"/>
            <w:bottom w:val="none" w:sz="0" w:space="0" w:color="auto"/>
            <w:right w:val="none" w:sz="0" w:space="0" w:color="auto"/>
          </w:divBdr>
        </w:div>
        <w:div w:id="1261913499">
          <w:marLeft w:val="0"/>
          <w:marRight w:val="0"/>
          <w:marTop w:val="0"/>
          <w:marBottom w:val="0"/>
          <w:divBdr>
            <w:top w:val="none" w:sz="0" w:space="0" w:color="auto"/>
            <w:left w:val="none" w:sz="0" w:space="0" w:color="auto"/>
            <w:bottom w:val="none" w:sz="0" w:space="0" w:color="auto"/>
            <w:right w:val="none" w:sz="0" w:space="0" w:color="auto"/>
          </w:divBdr>
        </w:div>
        <w:div w:id="1692610952">
          <w:marLeft w:val="0"/>
          <w:marRight w:val="0"/>
          <w:marTop w:val="0"/>
          <w:marBottom w:val="0"/>
          <w:divBdr>
            <w:top w:val="none" w:sz="0" w:space="0" w:color="auto"/>
            <w:left w:val="none" w:sz="0" w:space="0" w:color="auto"/>
            <w:bottom w:val="none" w:sz="0" w:space="0" w:color="auto"/>
            <w:right w:val="none" w:sz="0" w:space="0" w:color="auto"/>
          </w:divBdr>
        </w:div>
        <w:div w:id="1086267381">
          <w:marLeft w:val="0"/>
          <w:marRight w:val="0"/>
          <w:marTop w:val="0"/>
          <w:marBottom w:val="0"/>
          <w:divBdr>
            <w:top w:val="none" w:sz="0" w:space="0" w:color="auto"/>
            <w:left w:val="none" w:sz="0" w:space="0" w:color="auto"/>
            <w:bottom w:val="none" w:sz="0" w:space="0" w:color="auto"/>
            <w:right w:val="none" w:sz="0" w:space="0" w:color="auto"/>
          </w:divBdr>
        </w:div>
        <w:div w:id="285308782">
          <w:marLeft w:val="0"/>
          <w:marRight w:val="0"/>
          <w:marTop w:val="0"/>
          <w:marBottom w:val="0"/>
          <w:divBdr>
            <w:top w:val="none" w:sz="0" w:space="0" w:color="auto"/>
            <w:left w:val="none" w:sz="0" w:space="0" w:color="auto"/>
            <w:bottom w:val="none" w:sz="0" w:space="0" w:color="auto"/>
            <w:right w:val="none" w:sz="0" w:space="0" w:color="auto"/>
          </w:divBdr>
        </w:div>
        <w:div w:id="1899970236">
          <w:marLeft w:val="0"/>
          <w:marRight w:val="0"/>
          <w:marTop w:val="0"/>
          <w:marBottom w:val="0"/>
          <w:divBdr>
            <w:top w:val="none" w:sz="0" w:space="0" w:color="auto"/>
            <w:left w:val="none" w:sz="0" w:space="0" w:color="auto"/>
            <w:bottom w:val="none" w:sz="0" w:space="0" w:color="auto"/>
            <w:right w:val="none" w:sz="0" w:space="0" w:color="auto"/>
          </w:divBdr>
        </w:div>
        <w:div w:id="1525481965">
          <w:marLeft w:val="0"/>
          <w:marRight w:val="0"/>
          <w:marTop w:val="0"/>
          <w:marBottom w:val="0"/>
          <w:divBdr>
            <w:top w:val="none" w:sz="0" w:space="0" w:color="auto"/>
            <w:left w:val="none" w:sz="0" w:space="0" w:color="auto"/>
            <w:bottom w:val="none" w:sz="0" w:space="0" w:color="auto"/>
            <w:right w:val="none" w:sz="0" w:space="0" w:color="auto"/>
          </w:divBdr>
        </w:div>
        <w:div w:id="1670060544">
          <w:marLeft w:val="0"/>
          <w:marRight w:val="0"/>
          <w:marTop w:val="0"/>
          <w:marBottom w:val="0"/>
          <w:divBdr>
            <w:top w:val="none" w:sz="0" w:space="0" w:color="auto"/>
            <w:left w:val="none" w:sz="0" w:space="0" w:color="auto"/>
            <w:bottom w:val="none" w:sz="0" w:space="0" w:color="auto"/>
            <w:right w:val="none" w:sz="0" w:space="0" w:color="auto"/>
          </w:divBdr>
        </w:div>
        <w:div w:id="2104106747">
          <w:marLeft w:val="0"/>
          <w:marRight w:val="0"/>
          <w:marTop w:val="0"/>
          <w:marBottom w:val="0"/>
          <w:divBdr>
            <w:top w:val="none" w:sz="0" w:space="0" w:color="auto"/>
            <w:left w:val="none" w:sz="0" w:space="0" w:color="auto"/>
            <w:bottom w:val="none" w:sz="0" w:space="0" w:color="auto"/>
            <w:right w:val="none" w:sz="0" w:space="0" w:color="auto"/>
          </w:divBdr>
        </w:div>
        <w:div w:id="416287565">
          <w:marLeft w:val="0"/>
          <w:marRight w:val="0"/>
          <w:marTop w:val="0"/>
          <w:marBottom w:val="0"/>
          <w:divBdr>
            <w:top w:val="none" w:sz="0" w:space="0" w:color="auto"/>
            <w:left w:val="none" w:sz="0" w:space="0" w:color="auto"/>
            <w:bottom w:val="none" w:sz="0" w:space="0" w:color="auto"/>
            <w:right w:val="none" w:sz="0" w:space="0" w:color="auto"/>
          </w:divBdr>
        </w:div>
        <w:div w:id="587346429">
          <w:marLeft w:val="0"/>
          <w:marRight w:val="0"/>
          <w:marTop w:val="0"/>
          <w:marBottom w:val="0"/>
          <w:divBdr>
            <w:top w:val="none" w:sz="0" w:space="0" w:color="auto"/>
            <w:left w:val="none" w:sz="0" w:space="0" w:color="auto"/>
            <w:bottom w:val="none" w:sz="0" w:space="0" w:color="auto"/>
            <w:right w:val="none" w:sz="0" w:space="0" w:color="auto"/>
          </w:divBdr>
        </w:div>
        <w:div w:id="1058045064">
          <w:marLeft w:val="0"/>
          <w:marRight w:val="0"/>
          <w:marTop w:val="0"/>
          <w:marBottom w:val="0"/>
          <w:divBdr>
            <w:top w:val="none" w:sz="0" w:space="0" w:color="auto"/>
            <w:left w:val="none" w:sz="0" w:space="0" w:color="auto"/>
            <w:bottom w:val="none" w:sz="0" w:space="0" w:color="auto"/>
            <w:right w:val="none" w:sz="0" w:space="0" w:color="auto"/>
          </w:divBdr>
        </w:div>
        <w:div w:id="539820899">
          <w:marLeft w:val="0"/>
          <w:marRight w:val="0"/>
          <w:marTop w:val="0"/>
          <w:marBottom w:val="0"/>
          <w:divBdr>
            <w:top w:val="none" w:sz="0" w:space="0" w:color="auto"/>
            <w:left w:val="none" w:sz="0" w:space="0" w:color="auto"/>
            <w:bottom w:val="none" w:sz="0" w:space="0" w:color="auto"/>
            <w:right w:val="none" w:sz="0" w:space="0" w:color="auto"/>
          </w:divBdr>
        </w:div>
        <w:div w:id="1908802478">
          <w:marLeft w:val="0"/>
          <w:marRight w:val="0"/>
          <w:marTop w:val="0"/>
          <w:marBottom w:val="0"/>
          <w:divBdr>
            <w:top w:val="none" w:sz="0" w:space="0" w:color="auto"/>
            <w:left w:val="none" w:sz="0" w:space="0" w:color="auto"/>
            <w:bottom w:val="none" w:sz="0" w:space="0" w:color="auto"/>
            <w:right w:val="none" w:sz="0" w:space="0" w:color="auto"/>
          </w:divBdr>
        </w:div>
        <w:div w:id="1103501657">
          <w:marLeft w:val="0"/>
          <w:marRight w:val="0"/>
          <w:marTop w:val="0"/>
          <w:marBottom w:val="0"/>
          <w:divBdr>
            <w:top w:val="none" w:sz="0" w:space="0" w:color="auto"/>
            <w:left w:val="none" w:sz="0" w:space="0" w:color="auto"/>
            <w:bottom w:val="none" w:sz="0" w:space="0" w:color="auto"/>
            <w:right w:val="none" w:sz="0" w:space="0" w:color="auto"/>
          </w:divBdr>
        </w:div>
        <w:div w:id="222065098">
          <w:marLeft w:val="0"/>
          <w:marRight w:val="0"/>
          <w:marTop w:val="0"/>
          <w:marBottom w:val="0"/>
          <w:divBdr>
            <w:top w:val="none" w:sz="0" w:space="0" w:color="auto"/>
            <w:left w:val="none" w:sz="0" w:space="0" w:color="auto"/>
            <w:bottom w:val="none" w:sz="0" w:space="0" w:color="auto"/>
            <w:right w:val="none" w:sz="0" w:space="0" w:color="auto"/>
          </w:divBdr>
          <w:divsChild>
            <w:div w:id="2110153443">
              <w:marLeft w:val="0"/>
              <w:marRight w:val="0"/>
              <w:marTop w:val="0"/>
              <w:marBottom w:val="0"/>
              <w:divBdr>
                <w:top w:val="none" w:sz="0" w:space="0" w:color="auto"/>
                <w:left w:val="none" w:sz="0" w:space="0" w:color="auto"/>
                <w:bottom w:val="none" w:sz="0" w:space="0" w:color="auto"/>
                <w:right w:val="none" w:sz="0" w:space="0" w:color="auto"/>
              </w:divBdr>
            </w:div>
            <w:div w:id="1232739362">
              <w:marLeft w:val="0"/>
              <w:marRight w:val="0"/>
              <w:marTop w:val="0"/>
              <w:marBottom w:val="0"/>
              <w:divBdr>
                <w:top w:val="none" w:sz="0" w:space="0" w:color="auto"/>
                <w:left w:val="none" w:sz="0" w:space="0" w:color="auto"/>
                <w:bottom w:val="none" w:sz="0" w:space="0" w:color="auto"/>
                <w:right w:val="none" w:sz="0" w:space="0" w:color="auto"/>
              </w:divBdr>
            </w:div>
            <w:div w:id="1193374102">
              <w:marLeft w:val="0"/>
              <w:marRight w:val="0"/>
              <w:marTop w:val="0"/>
              <w:marBottom w:val="0"/>
              <w:divBdr>
                <w:top w:val="none" w:sz="0" w:space="0" w:color="auto"/>
                <w:left w:val="none" w:sz="0" w:space="0" w:color="auto"/>
                <w:bottom w:val="none" w:sz="0" w:space="0" w:color="auto"/>
                <w:right w:val="none" w:sz="0" w:space="0" w:color="auto"/>
              </w:divBdr>
            </w:div>
            <w:div w:id="610666307">
              <w:marLeft w:val="0"/>
              <w:marRight w:val="0"/>
              <w:marTop w:val="0"/>
              <w:marBottom w:val="0"/>
              <w:divBdr>
                <w:top w:val="none" w:sz="0" w:space="0" w:color="auto"/>
                <w:left w:val="none" w:sz="0" w:space="0" w:color="auto"/>
                <w:bottom w:val="none" w:sz="0" w:space="0" w:color="auto"/>
                <w:right w:val="none" w:sz="0" w:space="0" w:color="auto"/>
              </w:divBdr>
            </w:div>
          </w:divsChild>
        </w:div>
        <w:div w:id="2002417484">
          <w:marLeft w:val="0"/>
          <w:marRight w:val="0"/>
          <w:marTop w:val="0"/>
          <w:marBottom w:val="0"/>
          <w:divBdr>
            <w:top w:val="none" w:sz="0" w:space="0" w:color="auto"/>
            <w:left w:val="none" w:sz="0" w:space="0" w:color="auto"/>
            <w:bottom w:val="none" w:sz="0" w:space="0" w:color="auto"/>
            <w:right w:val="none" w:sz="0" w:space="0" w:color="auto"/>
          </w:divBdr>
        </w:div>
      </w:divsChild>
    </w:div>
    <w:div w:id="1450515114">
      <w:bodyDiv w:val="1"/>
      <w:marLeft w:val="0"/>
      <w:marRight w:val="0"/>
      <w:marTop w:val="0"/>
      <w:marBottom w:val="0"/>
      <w:divBdr>
        <w:top w:val="none" w:sz="0" w:space="0" w:color="auto"/>
        <w:left w:val="none" w:sz="0" w:space="0" w:color="auto"/>
        <w:bottom w:val="none" w:sz="0" w:space="0" w:color="auto"/>
        <w:right w:val="none" w:sz="0" w:space="0" w:color="auto"/>
      </w:divBdr>
    </w:div>
    <w:div w:id="1549880500">
      <w:bodyDiv w:val="1"/>
      <w:marLeft w:val="0"/>
      <w:marRight w:val="0"/>
      <w:marTop w:val="0"/>
      <w:marBottom w:val="0"/>
      <w:divBdr>
        <w:top w:val="none" w:sz="0" w:space="0" w:color="auto"/>
        <w:left w:val="none" w:sz="0" w:space="0" w:color="auto"/>
        <w:bottom w:val="none" w:sz="0" w:space="0" w:color="auto"/>
        <w:right w:val="none" w:sz="0" w:space="0" w:color="auto"/>
      </w:divBdr>
      <w:divsChild>
        <w:div w:id="665786475">
          <w:marLeft w:val="0"/>
          <w:marRight w:val="0"/>
          <w:marTop w:val="0"/>
          <w:marBottom w:val="0"/>
          <w:divBdr>
            <w:top w:val="none" w:sz="0" w:space="0" w:color="auto"/>
            <w:left w:val="none" w:sz="0" w:space="0" w:color="auto"/>
            <w:bottom w:val="none" w:sz="0" w:space="0" w:color="auto"/>
            <w:right w:val="none" w:sz="0" w:space="0" w:color="auto"/>
          </w:divBdr>
          <w:divsChild>
            <w:div w:id="958606807">
              <w:marLeft w:val="0"/>
              <w:marRight w:val="0"/>
              <w:marTop w:val="0"/>
              <w:marBottom w:val="0"/>
              <w:divBdr>
                <w:top w:val="none" w:sz="0" w:space="0" w:color="auto"/>
                <w:left w:val="none" w:sz="0" w:space="0" w:color="auto"/>
                <w:bottom w:val="none" w:sz="0" w:space="0" w:color="auto"/>
                <w:right w:val="none" w:sz="0" w:space="0" w:color="auto"/>
              </w:divBdr>
              <w:divsChild>
                <w:div w:id="1833522874">
                  <w:marLeft w:val="0"/>
                  <w:marRight w:val="0"/>
                  <w:marTop w:val="450"/>
                  <w:marBottom w:val="300"/>
                  <w:divBdr>
                    <w:top w:val="none" w:sz="0" w:space="0" w:color="auto"/>
                    <w:left w:val="none" w:sz="0" w:space="0" w:color="auto"/>
                    <w:bottom w:val="none" w:sz="0" w:space="0" w:color="auto"/>
                    <w:right w:val="none" w:sz="0" w:space="0" w:color="auto"/>
                  </w:divBdr>
                  <w:divsChild>
                    <w:div w:id="1629969978">
                      <w:marLeft w:val="0"/>
                      <w:marRight w:val="0"/>
                      <w:marTop w:val="0"/>
                      <w:marBottom w:val="0"/>
                      <w:divBdr>
                        <w:top w:val="none" w:sz="0" w:space="0" w:color="auto"/>
                        <w:left w:val="none" w:sz="0" w:space="0" w:color="auto"/>
                        <w:bottom w:val="none" w:sz="0" w:space="0" w:color="auto"/>
                        <w:right w:val="none" w:sz="0" w:space="0" w:color="auto"/>
                      </w:divBdr>
                      <w:divsChild>
                        <w:div w:id="15764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78725">
      <w:bodyDiv w:val="1"/>
      <w:marLeft w:val="0"/>
      <w:marRight w:val="0"/>
      <w:marTop w:val="0"/>
      <w:marBottom w:val="0"/>
      <w:divBdr>
        <w:top w:val="none" w:sz="0" w:space="0" w:color="auto"/>
        <w:left w:val="none" w:sz="0" w:space="0" w:color="auto"/>
        <w:bottom w:val="none" w:sz="0" w:space="0" w:color="auto"/>
        <w:right w:val="none" w:sz="0" w:space="0" w:color="auto"/>
      </w:divBdr>
    </w:div>
    <w:div w:id="1685747767">
      <w:bodyDiv w:val="1"/>
      <w:marLeft w:val="0"/>
      <w:marRight w:val="0"/>
      <w:marTop w:val="0"/>
      <w:marBottom w:val="0"/>
      <w:divBdr>
        <w:top w:val="none" w:sz="0" w:space="0" w:color="auto"/>
        <w:left w:val="none" w:sz="0" w:space="0" w:color="auto"/>
        <w:bottom w:val="none" w:sz="0" w:space="0" w:color="auto"/>
        <w:right w:val="none" w:sz="0" w:space="0" w:color="auto"/>
      </w:divBdr>
    </w:div>
    <w:div w:id="19543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4DCD-D218-41A0-95AC-E4EB8034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891</Words>
  <Characters>5085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REPUBBLICA ITALIANA</vt:lpstr>
    </vt:vector>
  </TitlesOfParts>
  <Company>drpc</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creator>g.gioia</dc:creator>
  <cp:lastModifiedBy>dissestopuglia dissestopuglia</cp:lastModifiedBy>
  <cp:revision>54</cp:revision>
  <cp:lastPrinted>2020-08-27T10:44:00Z</cp:lastPrinted>
  <dcterms:created xsi:type="dcterms:W3CDTF">2020-10-29T18:13:00Z</dcterms:created>
  <dcterms:modified xsi:type="dcterms:W3CDTF">2023-02-03T15:18:00Z</dcterms:modified>
</cp:coreProperties>
</file>